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F87D" w14:textId="77777777" w:rsidR="005351C8" w:rsidRDefault="00FE30E6" w:rsidP="005351C8">
      <w:pPr>
        <w:spacing w:after="0" w:line="240" w:lineRule="auto"/>
        <w:ind w:left="-284"/>
        <w:jc w:val="center"/>
        <w:rPr>
          <w:rFonts w:ascii="Arial" w:hAnsi="Arial" w:cs="Arial"/>
          <w:b/>
          <w:sz w:val="24"/>
          <w:szCs w:val="24"/>
        </w:rPr>
      </w:pPr>
      <w:bookmarkStart w:id="0" w:name="_Hlk58578299"/>
      <w:r w:rsidRPr="00FB3B0A">
        <w:rPr>
          <w:rFonts w:ascii="Arial" w:eastAsia="Arial" w:hAnsi="Arial" w:cs="Arial"/>
          <w:b/>
          <w:bCs/>
          <w:noProof/>
          <w:color w:val="000000"/>
          <w:sz w:val="24"/>
          <w:szCs w:val="24"/>
        </w:rPr>
        <w:drawing>
          <wp:anchor distT="0" distB="0" distL="114300" distR="114300" simplePos="0" relativeHeight="251662336" behindDoc="0" locked="0" layoutInCell="1" allowOverlap="1" wp14:anchorId="6DEC0C53" wp14:editId="13A1AF96">
            <wp:simplePos x="0" y="0"/>
            <wp:positionH relativeFrom="margin">
              <wp:posOffset>-117402</wp:posOffset>
            </wp:positionH>
            <wp:positionV relativeFrom="paragraph">
              <wp:posOffset>-658938</wp:posOffset>
            </wp:positionV>
            <wp:extent cx="1211240" cy="607754"/>
            <wp:effectExtent l="0" t="0" r="8255" b="1905"/>
            <wp:wrapNone/>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240" cy="607754"/>
                    </a:xfrm>
                    <a:prstGeom prst="rect">
                      <a:avLst/>
                    </a:prstGeom>
                    <a:noFill/>
                  </pic:spPr>
                </pic:pic>
              </a:graphicData>
            </a:graphic>
            <wp14:sizeRelH relativeFrom="page">
              <wp14:pctWidth>0</wp14:pctWidth>
            </wp14:sizeRelH>
            <wp14:sizeRelV relativeFrom="page">
              <wp14:pctHeight>0</wp14:pctHeight>
            </wp14:sizeRelV>
          </wp:anchor>
        </w:drawing>
      </w:r>
      <w:r w:rsidRPr="00914116">
        <w:rPr>
          <w:rFonts w:ascii="Arial" w:hAnsi="Arial" w:cs="Arial"/>
          <w:b/>
          <w:noProof/>
          <w:sz w:val="28"/>
          <w:szCs w:val="28"/>
        </w:rPr>
        <w:drawing>
          <wp:anchor distT="0" distB="0" distL="114300" distR="114300" simplePos="0" relativeHeight="251660288" behindDoc="0" locked="0" layoutInCell="1" allowOverlap="1" wp14:anchorId="3CD9C278" wp14:editId="0906392F">
            <wp:simplePos x="0" y="0"/>
            <wp:positionH relativeFrom="column">
              <wp:posOffset>1573619</wp:posOffset>
            </wp:positionH>
            <wp:positionV relativeFrom="paragraph">
              <wp:posOffset>-606056</wp:posOffset>
            </wp:positionV>
            <wp:extent cx="1417675" cy="510363"/>
            <wp:effectExtent l="0" t="0" r="0" b="4445"/>
            <wp:wrapNone/>
            <wp:docPr id="2" name="Picture 2" descr="C:\Users\director\AppData\Local\Microsoft\Windows\Temporary Internet Files\Content.MSO\BB2D73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ctor\AppData\Local\Microsoft\Windows\Temporary Internet Files\Content.MSO\BB2D73B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729" cy="5186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3B0A">
        <w:rPr>
          <w:rFonts w:ascii="Arial" w:eastAsia="Arial" w:hAnsi="Arial" w:cs="Arial"/>
          <w:b/>
          <w:bCs/>
          <w:noProof/>
          <w:color w:val="000000"/>
          <w:sz w:val="24"/>
          <w:szCs w:val="24"/>
        </w:rPr>
        <w:drawing>
          <wp:anchor distT="0" distB="0" distL="114300" distR="114300" simplePos="0" relativeHeight="251666432" behindDoc="0" locked="0" layoutInCell="1" allowOverlap="1" wp14:anchorId="4ECC6D68" wp14:editId="138E0481">
            <wp:simplePos x="0" y="0"/>
            <wp:positionH relativeFrom="margin">
              <wp:posOffset>3349226</wp:posOffset>
            </wp:positionH>
            <wp:positionV relativeFrom="paragraph">
              <wp:posOffset>-659130</wp:posOffset>
            </wp:positionV>
            <wp:extent cx="818707" cy="632195"/>
            <wp:effectExtent l="0" t="0" r="635" b="0"/>
            <wp:wrapNone/>
            <wp:docPr id="4" name="Picture 3" descr="cid:_1_0775366007753208005C32F8802581CD"/>
            <wp:cNvGraphicFramePr/>
            <a:graphic xmlns:a="http://schemas.openxmlformats.org/drawingml/2006/main">
              <a:graphicData uri="http://schemas.openxmlformats.org/drawingml/2006/picture">
                <pic:pic xmlns:pic="http://schemas.openxmlformats.org/drawingml/2006/picture">
                  <pic:nvPicPr>
                    <pic:cNvPr id="4" name="Picture 3" descr="cid:_1_0775366007753208005C32F8802581CD"/>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8707" cy="632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8480" behindDoc="0" locked="0" layoutInCell="1" allowOverlap="1" wp14:anchorId="4A4F748C" wp14:editId="6536F4BA">
            <wp:simplePos x="0" y="0"/>
            <wp:positionH relativeFrom="column">
              <wp:posOffset>6464167</wp:posOffset>
            </wp:positionH>
            <wp:positionV relativeFrom="paragraph">
              <wp:posOffset>-807720</wp:posOffset>
            </wp:positionV>
            <wp:extent cx="922659" cy="890706"/>
            <wp:effectExtent l="0" t="0" r="0" b="5080"/>
            <wp:wrapNone/>
            <wp:docPr id="6" name="Picture 6" descr="C:\Users\director\AppData\Local\Microsoft\Windows\INetCache\Content.MSO\9B484A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AppData\Local\Microsoft\Windows\INetCache\Content.MSO\9B484A43.tmp"/>
                    <pic:cNvPicPr>
                      <a:picLocks noChangeAspect="1" noChangeArrowheads="1"/>
                    </pic:cNvPicPr>
                  </pic:nvPicPr>
                  <pic:blipFill rotWithShape="1">
                    <a:blip r:embed="rId11">
                      <a:extLst>
                        <a:ext uri="{28A0092B-C50C-407E-A947-70E740481C1C}">
                          <a14:useLocalDpi xmlns:a14="http://schemas.microsoft.com/office/drawing/2010/main" val="0"/>
                        </a:ext>
                      </a:extLst>
                    </a:blip>
                    <a:srcRect l="14261" r="12801"/>
                    <a:stretch/>
                  </pic:blipFill>
                  <pic:spPr bwMode="auto">
                    <a:xfrm>
                      <a:off x="0" y="0"/>
                      <a:ext cx="922659" cy="8907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9504" behindDoc="0" locked="0" layoutInCell="1" allowOverlap="1" wp14:anchorId="0857638F" wp14:editId="1B930C37">
            <wp:simplePos x="0" y="0"/>
            <wp:positionH relativeFrom="column">
              <wp:posOffset>4560526</wp:posOffset>
            </wp:positionH>
            <wp:positionV relativeFrom="paragraph">
              <wp:posOffset>-733160</wp:posOffset>
            </wp:positionV>
            <wp:extent cx="1626781" cy="778169"/>
            <wp:effectExtent l="0" t="0" r="0" b="3175"/>
            <wp:wrapNone/>
            <wp:docPr id="7" name="Picture 7" descr="C:\Users\director\AppData\Local\Microsoft\Windows\INetCache\Content.MSO\7498A3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AppData\Local\Microsoft\Windows\INetCache\Content.MSO\7498A3D6.tmp"/>
                    <pic:cNvPicPr>
                      <a:picLocks noChangeAspect="1" noChangeArrowheads="1"/>
                    </pic:cNvPicPr>
                  </pic:nvPicPr>
                  <pic:blipFill rotWithShape="1">
                    <a:blip r:embed="rId12">
                      <a:extLst>
                        <a:ext uri="{28A0092B-C50C-407E-A947-70E740481C1C}">
                          <a14:useLocalDpi xmlns:a14="http://schemas.microsoft.com/office/drawing/2010/main" val="0"/>
                        </a:ext>
                      </a:extLst>
                    </a:blip>
                    <a:srcRect t="21659" b="26796"/>
                    <a:stretch/>
                  </pic:blipFill>
                  <pic:spPr bwMode="auto">
                    <a:xfrm>
                      <a:off x="0" y="0"/>
                      <a:ext cx="1626781" cy="778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3B0A">
        <w:rPr>
          <w:rFonts w:ascii="Arial" w:hAnsi="Arial" w:cs="Arial"/>
          <w:noProof/>
          <w:sz w:val="24"/>
          <w:szCs w:val="24"/>
        </w:rPr>
        <w:drawing>
          <wp:anchor distT="0" distB="0" distL="114300" distR="114300" simplePos="0" relativeHeight="251664384" behindDoc="0" locked="0" layoutInCell="1" allowOverlap="1" wp14:anchorId="73485459" wp14:editId="38D8C747">
            <wp:simplePos x="0" y="0"/>
            <wp:positionH relativeFrom="column">
              <wp:posOffset>7624312</wp:posOffset>
            </wp:positionH>
            <wp:positionV relativeFrom="paragraph">
              <wp:posOffset>-662984</wp:posOffset>
            </wp:positionV>
            <wp:extent cx="693420" cy="7035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42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61CCD3" wp14:editId="15FBB949">
            <wp:simplePos x="0" y="0"/>
            <wp:positionH relativeFrom="column">
              <wp:posOffset>8645525</wp:posOffset>
            </wp:positionH>
            <wp:positionV relativeFrom="paragraph">
              <wp:posOffset>-808990</wp:posOffset>
            </wp:positionV>
            <wp:extent cx="981562" cy="7816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562" cy="781614"/>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1912BFD6" w14:textId="77777777" w:rsidR="00E72DCE" w:rsidRPr="005351C8" w:rsidRDefault="008D66F0" w:rsidP="005351C8">
      <w:pPr>
        <w:jc w:val="center"/>
        <w:rPr>
          <w:rFonts w:ascii="Arial" w:hAnsi="Arial" w:cs="Arial"/>
          <w:b/>
          <w:sz w:val="24"/>
          <w:szCs w:val="24"/>
        </w:rPr>
      </w:pPr>
      <w:r>
        <w:rPr>
          <w:rFonts w:ascii="Arial" w:hAnsi="Arial" w:cs="Arial"/>
          <w:b/>
          <w:sz w:val="24"/>
          <w:szCs w:val="24"/>
        </w:rPr>
        <w:t xml:space="preserve">Bristol </w:t>
      </w:r>
      <w:r w:rsidR="00B64264">
        <w:rPr>
          <w:rFonts w:ascii="Arial" w:hAnsi="Arial" w:cs="Arial"/>
          <w:b/>
          <w:sz w:val="24"/>
          <w:szCs w:val="24"/>
        </w:rPr>
        <w:t>High Support Services Tackling Hate Crime &amp; Discrimination</w:t>
      </w:r>
      <w:r w:rsidR="00536722" w:rsidRPr="005351C8">
        <w:rPr>
          <w:rFonts w:ascii="Arial" w:hAnsi="Arial" w:cs="Arial"/>
          <w:b/>
          <w:sz w:val="24"/>
          <w:szCs w:val="24"/>
        </w:rPr>
        <w:t xml:space="preserve"> Action Plan 20</w:t>
      </w:r>
      <w:r w:rsidR="00B64264">
        <w:rPr>
          <w:rFonts w:ascii="Arial" w:hAnsi="Arial" w:cs="Arial"/>
          <w:b/>
          <w:sz w:val="24"/>
          <w:szCs w:val="24"/>
        </w:rPr>
        <w:t>2</w:t>
      </w:r>
      <w:r w:rsidR="00D64630">
        <w:rPr>
          <w:rFonts w:ascii="Arial" w:hAnsi="Arial" w:cs="Arial"/>
          <w:b/>
          <w:sz w:val="24"/>
          <w:szCs w:val="24"/>
        </w:rPr>
        <w:t>2</w:t>
      </w:r>
      <w:r w:rsidR="00B64264">
        <w:rPr>
          <w:rFonts w:ascii="Arial" w:hAnsi="Arial" w:cs="Arial"/>
          <w:b/>
          <w:sz w:val="24"/>
          <w:szCs w:val="24"/>
        </w:rPr>
        <w:t>-2</w:t>
      </w:r>
      <w:r w:rsidR="00D64630">
        <w:rPr>
          <w:rFonts w:ascii="Arial" w:hAnsi="Arial" w:cs="Arial"/>
          <w:b/>
          <w:sz w:val="24"/>
          <w:szCs w:val="24"/>
        </w:rPr>
        <w:t>4</w:t>
      </w:r>
    </w:p>
    <w:tbl>
      <w:tblPr>
        <w:tblStyle w:val="TableGrid"/>
        <w:tblW w:w="15451" w:type="dxa"/>
        <w:tblInd w:w="-572" w:type="dxa"/>
        <w:tblLook w:val="04A0" w:firstRow="1" w:lastRow="0" w:firstColumn="1" w:lastColumn="0" w:noHBand="0" w:noVBand="1"/>
      </w:tblPr>
      <w:tblGrid>
        <w:gridCol w:w="1126"/>
        <w:gridCol w:w="6434"/>
        <w:gridCol w:w="6434"/>
        <w:gridCol w:w="1457"/>
      </w:tblGrid>
      <w:tr w:rsidR="00B87091" w:rsidRPr="005351C8" w14:paraId="529FD534" w14:textId="77777777" w:rsidTr="005351C8">
        <w:tc>
          <w:tcPr>
            <w:tcW w:w="1126" w:type="dxa"/>
          </w:tcPr>
          <w:p w14:paraId="7F5621EC" w14:textId="77777777" w:rsidR="00B87091" w:rsidRPr="005351C8" w:rsidRDefault="00B87091" w:rsidP="0019504F">
            <w:pPr>
              <w:tabs>
                <w:tab w:val="left" w:pos="172"/>
              </w:tabs>
              <w:jc w:val="center"/>
              <w:rPr>
                <w:rFonts w:ascii="Arial" w:hAnsi="Arial" w:cs="Arial"/>
                <w:b/>
                <w:sz w:val="24"/>
                <w:szCs w:val="24"/>
              </w:rPr>
            </w:pPr>
            <w:r w:rsidRPr="005351C8">
              <w:rPr>
                <w:rFonts w:ascii="Arial" w:hAnsi="Arial" w:cs="Arial"/>
                <w:b/>
                <w:sz w:val="24"/>
                <w:szCs w:val="24"/>
              </w:rPr>
              <w:t>No</w:t>
            </w:r>
          </w:p>
        </w:tc>
        <w:tc>
          <w:tcPr>
            <w:tcW w:w="6434" w:type="dxa"/>
          </w:tcPr>
          <w:p w14:paraId="266048E2" w14:textId="77777777" w:rsidR="00B87091" w:rsidRPr="005351C8" w:rsidRDefault="00B87091" w:rsidP="00154CF9">
            <w:pPr>
              <w:rPr>
                <w:rFonts w:ascii="Arial" w:hAnsi="Arial" w:cs="Arial"/>
                <w:b/>
                <w:sz w:val="24"/>
                <w:szCs w:val="24"/>
              </w:rPr>
            </w:pPr>
            <w:r w:rsidRPr="005351C8">
              <w:rPr>
                <w:rFonts w:ascii="Arial" w:hAnsi="Arial" w:cs="Arial"/>
                <w:b/>
                <w:sz w:val="24"/>
                <w:szCs w:val="24"/>
              </w:rPr>
              <w:t>Actions and owner</w:t>
            </w:r>
          </w:p>
        </w:tc>
        <w:tc>
          <w:tcPr>
            <w:tcW w:w="6434" w:type="dxa"/>
          </w:tcPr>
          <w:p w14:paraId="56D8BA2D" w14:textId="77777777" w:rsidR="00B87091" w:rsidRPr="005351C8" w:rsidRDefault="00B87091" w:rsidP="00154CF9">
            <w:pPr>
              <w:rPr>
                <w:rFonts w:ascii="Arial" w:hAnsi="Arial" w:cs="Arial"/>
                <w:b/>
                <w:sz w:val="24"/>
                <w:szCs w:val="24"/>
              </w:rPr>
            </w:pPr>
            <w:r w:rsidRPr="005351C8">
              <w:rPr>
                <w:rFonts w:ascii="Arial" w:hAnsi="Arial" w:cs="Arial"/>
                <w:b/>
                <w:sz w:val="24"/>
                <w:szCs w:val="24"/>
              </w:rPr>
              <w:t>Update</w:t>
            </w:r>
          </w:p>
        </w:tc>
        <w:tc>
          <w:tcPr>
            <w:tcW w:w="1457" w:type="dxa"/>
          </w:tcPr>
          <w:p w14:paraId="536B3367" w14:textId="77777777" w:rsidR="00B87091" w:rsidRPr="005351C8" w:rsidRDefault="00B87091" w:rsidP="00154CF9">
            <w:pPr>
              <w:rPr>
                <w:rFonts w:ascii="Arial" w:hAnsi="Arial" w:cs="Arial"/>
                <w:b/>
                <w:sz w:val="24"/>
                <w:szCs w:val="24"/>
              </w:rPr>
            </w:pPr>
            <w:r w:rsidRPr="005351C8">
              <w:rPr>
                <w:rFonts w:ascii="Arial" w:hAnsi="Arial" w:cs="Arial"/>
                <w:b/>
                <w:sz w:val="24"/>
                <w:szCs w:val="24"/>
              </w:rPr>
              <w:t>Complete?</w:t>
            </w:r>
          </w:p>
        </w:tc>
      </w:tr>
      <w:tr w:rsidR="00B87091" w:rsidRPr="005351C8" w14:paraId="317979EF" w14:textId="77777777" w:rsidTr="00661D94">
        <w:tc>
          <w:tcPr>
            <w:tcW w:w="1126" w:type="dxa"/>
          </w:tcPr>
          <w:p w14:paraId="58C2FD1D" w14:textId="1F4CA827" w:rsidR="00B87091" w:rsidRPr="00A85349" w:rsidRDefault="00A85349" w:rsidP="00A85349">
            <w:pPr>
              <w:tabs>
                <w:tab w:val="left" w:pos="172"/>
              </w:tabs>
              <w:ind w:left="360"/>
              <w:jc w:val="both"/>
              <w:rPr>
                <w:rFonts w:ascii="Arial" w:hAnsi="Arial" w:cs="Arial"/>
                <w:sz w:val="24"/>
                <w:szCs w:val="24"/>
              </w:rPr>
            </w:pPr>
            <w:r>
              <w:rPr>
                <w:rFonts w:ascii="Arial" w:hAnsi="Arial" w:cs="Arial"/>
                <w:sz w:val="24"/>
                <w:szCs w:val="24"/>
              </w:rPr>
              <w:t>1.</w:t>
            </w:r>
          </w:p>
        </w:tc>
        <w:tc>
          <w:tcPr>
            <w:tcW w:w="6434" w:type="dxa"/>
          </w:tcPr>
          <w:p w14:paraId="4B75177A" w14:textId="77777777" w:rsidR="00B87091" w:rsidRPr="005351C8" w:rsidRDefault="00B87091" w:rsidP="00154CF9">
            <w:pPr>
              <w:rPr>
                <w:rFonts w:ascii="Arial" w:hAnsi="Arial" w:cs="Arial"/>
                <w:sz w:val="24"/>
                <w:szCs w:val="24"/>
              </w:rPr>
            </w:pPr>
            <w:r w:rsidRPr="005351C8">
              <w:rPr>
                <w:rFonts w:ascii="Arial" w:hAnsi="Arial" w:cs="Arial"/>
                <w:sz w:val="24"/>
                <w:szCs w:val="24"/>
              </w:rPr>
              <w:t>Develop and deliver tackling hate crime and discrimination</w:t>
            </w:r>
            <w:r w:rsidR="005549FA">
              <w:rPr>
                <w:rFonts w:ascii="Arial" w:hAnsi="Arial" w:cs="Arial"/>
                <w:sz w:val="24"/>
                <w:szCs w:val="24"/>
              </w:rPr>
              <w:t>/ Equality, Diversity &amp; Inclusion</w:t>
            </w:r>
            <w:r w:rsidRPr="005351C8">
              <w:rPr>
                <w:rFonts w:ascii="Arial" w:hAnsi="Arial" w:cs="Arial"/>
                <w:sz w:val="24"/>
                <w:szCs w:val="24"/>
              </w:rPr>
              <w:t xml:space="preserve"> training for staff </w:t>
            </w:r>
          </w:p>
        </w:tc>
        <w:tc>
          <w:tcPr>
            <w:tcW w:w="6434" w:type="dxa"/>
          </w:tcPr>
          <w:p w14:paraId="66128A45" w14:textId="2164AD1D" w:rsidR="00E623CA" w:rsidRPr="005351C8" w:rsidRDefault="00FE30E6" w:rsidP="00FE30E6">
            <w:pPr>
              <w:rPr>
                <w:rFonts w:ascii="Arial" w:hAnsi="Arial" w:cs="Arial"/>
                <w:sz w:val="24"/>
                <w:szCs w:val="24"/>
              </w:rPr>
            </w:pPr>
            <w:r>
              <w:rPr>
                <w:rFonts w:ascii="Arial" w:hAnsi="Arial" w:cs="Arial"/>
                <w:sz w:val="24"/>
                <w:szCs w:val="24"/>
              </w:rPr>
              <w:t>Working Group to continue to encourage and support development and delivery of training to the Pathways.</w:t>
            </w:r>
            <w:r w:rsidR="00D3332E">
              <w:rPr>
                <w:rFonts w:ascii="Arial" w:hAnsi="Arial" w:cs="Arial"/>
                <w:sz w:val="24"/>
                <w:szCs w:val="24"/>
              </w:rPr>
              <w:t xml:space="preserve"> </w:t>
            </w:r>
            <w:r w:rsidR="00B41F2A">
              <w:rPr>
                <w:rFonts w:ascii="Arial" w:hAnsi="Arial" w:cs="Arial"/>
                <w:sz w:val="24"/>
                <w:szCs w:val="24"/>
              </w:rPr>
              <w:t xml:space="preserve">Look to produce a training video for Night Staff but need funding so SARI can produce this.  </w:t>
            </w:r>
            <w:r w:rsidR="00661D94" w:rsidRPr="00BF59A5">
              <w:rPr>
                <w:rFonts w:ascii="Arial" w:hAnsi="Arial" w:cs="Arial"/>
                <w:b/>
                <w:bCs/>
                <w:sz w:val="24"/>
                <w:szCs w:val="24"/>
                <w:highlight w:val="yellow"/>
              </w:rPr>
              <w:t>Update 1</w:t>
            </w:r>
            <w:r w:rsidR="00BF59A5" w:rsidRPr="00BF59A5">
              <w:rPr>
                <w:rFonts w:ascii="Arial" w:hAnsi="Arial" w:cs="Arial"/>
                <w:b/>
                <w:bCs/>
                <w:sz w:val="24"/>
                <w:szCs w:val="24"/>
                <w:highlight w:val="yellow"/>
              </w:rPr>
              <w:t>1</w:t>
            </w:r>
            <w:r w:rsidR="00661D94" w:rsidRPr="00BF59A5">
              <w:rPr>
                <w:rFonts w:ascii="Arial" w:hAnsi="Arial" w:cs="Arial"/>
                <w:b/>
                <w:bCs/>
                <w:sz w:val="24"/>
                <w:szCs w:val="24"/>
                <w:highlight w:val="yellow"/>
              </w:rPr>
              <w:t>-</w:t>
            </w:r>
            <w:r w:rsidR="00BF59A5" w:rsidRPr="00BF59A5">
              <w:rPr>
                <w:rFonts w:ascii="Arial" w:hAnsi="Arial" w:cs="Arial"/>
                <w:b/>
                <w:bCs/>
                <w:sz w:val="24"/>
                <w:szCs w:val="24"/>
                <w:highlight w:val="yellow"/>
              </w:rPr>
              <w:t>01</w:t>
            </w:r>
            <w:r w:rsidR="00661D94" w:rsidRPr="00BF59A5">
              <w:rPr>
                <w:rFonts w:ascii="Arial" w:hAnsi="Arial" w:cs="Arial"/>
                <w:b/>
                <w:bCs/>
                <w:sz w:val="24"/>
                <w:szCs w:val="24"/>
                <w:highlight w:val="yellow"/>
              </w:rPr>
              <w:t>-2</w:t>
            </w:r>
            <w:r w:rsidR="00BF59A5" w:rsidRPr="00BF59A5">
              <w:rPr>
                <w:rFonts w:ascii="Arial" w:hAnsi="Arial" w:cs="Arial"/>
                <w:b/>
                <w:bCs/>
                <w:sz w:val="24"/>
                <w:szCs w:val="24"/>
                <w:highlight w:val="yellow"/>
              </w:rPr>
              <w:t>4</w:t>
            </w:r>
            <w:r w:rsidR="00661D94" w:rsidRPr="00BF59A5">
              <w:rPr>
                <w:rFonts w:ascii="Arial" w:hAnsi="Arial" w:cs="Arial"/>
                <w:b/>
                <w:bCs/>
                <w:sz w:val="24"/>
                <w:szCs w:val="24"/>
                <w:highlight w:val="yellow"/>
              </w:rPr>
              <w:t>: film is</w:t>
            </w:r>
            <w:r w:rsidR="00BF59A5" w:rsidRPr="00BF59A5">
              <w:rPr>
                <w:rFonts w:ascii="Arial" w:hAnsi="Arial" w:cs="Arial"/>
                <w:b/>
                <w:bCs/>
                <w:sz w:val="24"/>
                <w:szCs w:val="24"/>
                <w:highlight w:val="yellow"/>
              </w:rPr>
              <w:t xml:space="preserve"> completed but few more changes agreed at today’s meeting</w:t>
            </w:r>
            <w:r w:rsidR="00661D94" w:rsidRPr="00BF59A5">
              <w:rPr>
                <w:rFonts w:ascii="Arial" w:hAnsi="Arial" w:cs="Arial"/>
                <w:b/>
                <w:bCs/>
                <w:sz w:val="24"/>
                <w:szCs w:val="24"/>
                <w:highlight w:val="yellow"/>
              </w:rPr>
              <w:t xml:space="preserve">. </w:t>
            </w:r>
            <w:r w:rsidR="00BF59A5" w:rsidRPr="00BF59A5">
              <w:rPr>
                <w:rFonts w:ascii="Arial" w:hAnsi="Arial" w:cs="Arial"/>
                <w:b/>
                <w:bCs/>
                <w:sz w:val="24"/>
                <w:szCs w:val="24"/>
                <w:highlight w:val="yellow"/>
              </w:rPr>
              <w:t xml:space="preserve"> SARI to finalise changes and then</w:t>
            </w:r>
            <w:r w:rsidR="00661D94" w:rsidRPr="00BF59A5">
              <w:rPr>
                <w:rFonts w:ascii="Arial" w:hAnsi="Arial" w:cs="Arial"/>
                <w:b/>
                <w:bCs/>
                <w:sz w:val="24"/>
                <w:szCs w:val="24"/>
                <w:highlight w:val="yellow"/>
              </w:rPr>
              <w:t xml:space="preserve"> </w:t>
            </w:r>
            <w:r w:rsidR="00BF59A5" w:rsidRPr="00BF59A5">
              <w:rPr>
                <w:rFonts w:ascii="Arial" w:hAnsi="Arial" w:cs="Arial"/>
                <w:b/>
                <w:bCs/>
                <w:sz w:val="24"/>
                <w:szCs w:val="24"/>
                <w:highlight w:val="yellow"/>
              </w:rPr>
              <w:t>ne</w:t>
            </w:r>
            <w:r w:rsidR="00661D94" w:rsidRPr="00BF59A5">
              <w:rPr>
                <w:rFonts w:ascii="Arial" w:hAnsi="Arial" w:cs="Arial"/>
                <w:b/>
                <w:bCs/>
                <w:sz w:val="24"/>
                <w:szCs w:val="24"/>
                <w:highlight w:val="yellow"/>
              </w:rPr>
              <w:t>xt step will be to disseminate.  Low Support Services interested too.</w:t>
            </w:r>
          </w:p>
        </w:tc>
        <w:tc>
          <w:tcPr>
            <w:tcW w:w="1457" w:type="dxa"/>
            <w:shd w:val="clear" w:color="auto" w:fill="FFC000"/>
          </w:tcPr>
          <w:p w14:paraId="704F68EF" w14:textId="77777777" w:rsidR="00B87091" w:rsidRPr="005351C8" w:rsidRDefault="00B87091" w:rsidP="00154CF9">
            <w:pPr>
              <w:rPr>
                <w:rFonts w:ascii="Arial" w:hAnsi="Arial" w:cs="Arial"/>
                <w:sz w:val="24"/>
                <w:szCs w:val="24"/>
              </w:rPr>
            </w:pPr>
          </w:p>
        </w:tc>
      </w:tr>
      <w:tr w:rsidR="00D3332E" w:rsidRPr="005351C8" w14:paraId="634E2E2E" w14:textId="77777777" w:rsidTr="00B41F2A">
        <w:tc>
          <w:tcPr>
            <w:tcW w:w="1126" w:type="dxa"/>
          </w:tcPr>
          <w:p w14:paraId="1C4788E3" w14:textId="5FA27978" w:rsidR="00D3332E" w:rsidRPr="00A85349" w:rsidRDefault="00A85349" w:rsidP="00A85349">
            <w:pPr>
              <w:tabs>
                <w:tab w:val="left" w:pos="172"/>
              </w:tabs>
              <w:ind w:left="360"/>
              <w:jc w:val="both"/>
              <w:rPr>
                <w:rFonts w:ascii="Arial" w:hAnsi="Arial" w:cs="Arial"/>
                <w:sz w:val="24"/>
                <w:szCs w:val="24"/>
              </w:rPr>
            </w:pPr>
            <w:r>
              <w:rPr>
                <w:rFonts w:ascii="Arial" w:hAnsi="Arial" w:cs="Arial"/>
                <w:sz w:val="24"/>
                <w:szCs w:val="24"/>
              </w:rPr>
              <w:t>2.</w:t>
            </w:r>
          </w:p>
        </w:tc>
        <w:tc>
          <w:tcPr>
            <w:tcW w:w="6434" w:type="dxa"/>
          </w:tcPr>
          <w:p w14:paraId="7F5B35BE" w14:textId="77777777" w:rsidR="00D3332E" w:rsidRPr="005351C8" w:rsidRDefault="00D3332E" w:rsidP="00B738FD">
            <w:pPr>
              <w:rPr>
                <w:rFonts w:ascii="Arial" w:hAnsi="Arial" w:cs="Arial"/>
                <w:sz w:val="24"/>
                <w:szCs w:val="24"/>
              </w:rPr>
            </w:pPr>
            <w:r>
              <w:rPr>
                <w:rFonts w:ascii="Arial" w:hAnsi="Arial" w:cs="Arial"/>
                <w:sz w:val="24"/>
                <w:szCs w:val="24"/>
              </w:rPr>
              <w:t xml:space="preserve">Ensure all Pathway Services have </w:t>
            </w:r>
            <w:r w:rsidRPr="005351C8">
              <w:rPr>
                <w:rFonts w:ascii="Arial" w:hAnsi="Arial" w:cs="Arial"/>
                <w:sz w:val="24"/>
                <w:szCs w:val="24"/>
              </w:rPr>
              <w:t>an effective hate crime</w:t>
            </w:r>
            <w:r>
              <w:rPr>
                <w:rFonts w:ascii="Arial" w:hAnsi="Arial" w:cs="Arial"/>
                <w:sz w:val="24"/>
                <w:szCs w:val="24"/>
              </w:rPr>
              <w:t xml:space="preserve"> and equalities</w:t>
            </w:r>
            <w:r w:rsidRPr="005351C8">
              <w:rPr>
                <w:rFonts w:ascii="Arial" w:hAnsi="Arial" w:cs="Arial"/>
                <w:sz w:val="24"/>
                <w:szCs w:val="24"/>
              </w:rPr>
              <w:t xml:space="preserve"> policy and procedure</w:t>
            </w:r>
            <w:r>
              <w:rPr>
                <w:rFonts w:ascii="Arial" w:hAnsi="Arial" w:cs="Arial"/>
                <w:sz w:val="24"/>
                <w:szCs w:val="24"/>
              </w:rPr>
              <w:t xml:space="preserve">s </w:t>
            </w:r>
          </w:p>
        </w:tc>
        <w:tc>
          <w:tcPr>
            <w:tcW w:w="6434" w:type="dxa"/>
          </w:tcPr>
          <w:p w14:paraId="6929AC96" w14:textId="3AC64EA1" w:rsidR="00D3332E" w:rsidRPr="005351C8" w:rsidRDefault="00D3332E" w:rsidP="00D3332E">
            <w:pPr>
              <w:rPr>
                <w:rFonts w:ascii="Arial" w:hAnsi="Arial" w:cs="Arial"/>
                <w:sz w:val="24"/>
                <w:szCs w:val="24"/>
              </w:rPr>
            </w:pPr>
            <w:r>
              <w:rPr>
                <w:rFonts w:ascii="Arial" w:hAnsi="Arial" w:cs="Arial"/>
                <w:sz w:val="24"/>
                <w:szCs w:val="24"/>
              </w:rPr>
              <w:t>This will be regularly reviewed in Quarterly Pathways Contract Reviews.</w:t>
            </w:r>
            <w:r w:rsidR="00B41F2A">
              <w:rPr>
                <w:rFonts w:ascii="Arial" w:hAnsi="Arial" w:cs="Arial"/>
                <w:sz w:val="24"/>
                <w:szCs w:val="24"/>
              </w:rPr>
              <w:t xml:space="preserve">  Need update on this and to see if need to review again.</w:t>
            </w:r>
            <w:r w:rsidR="00661D94">
              <w:rPr>
                <w:rFonts w:ascii="Arial" w:hAnsi="Arial" w:cs="Arial"/>
                <w:sz w:val="24"/>
                <w:szCs w:val="24"/>
              </w:rPr>
              <w:t xml:space="preserve">  </w:t>
            </w:r>
            <w:r w:rsidR="00661D94" w:rsidRPr="00BF59A5">
              <w:rPr>
                <w:rFonts w:ascii="Arial" w:hAnsi="Arial" w:cs="Arial"/>
                <w:b/>
                <w:bCs/>
                <w:sz w:val="24"/>
                <w:szCs w:val="24"/>
                <w:highlight w:val="yellow"/>
              </w:rPr>
              <w:t xml:space="preserve">Update </w:t>
            </w:r>
            <w:r w:rsidR="00BF59A5" w:rsidRPr="00BF59A5">
              <w:rPr>
                <w:rFonts w:ascii="Arial" w:hAnsi="Arial" w:cs="Arial"/>
                <w:b/>
                <w:bCs/>
                <w:sz w:val="24"/>
                <w:szCs w:val="24"/>
                <w:highlight w:val="yellow"/>
              </w:rPr>
              <w:t>11</w:t>
            </w:r>
            <w:r w:rsidR="00661D94" w:rsidRPr="00BF59A5">
              <w:rPr>
                <w:rFonts w:ascii="Arial" w:hAnsi="Arial" w:cs="Arial"/>
                <w:b/>
                <w:bCs/>
                <w:sz w:val="24"/>
                <w:szCs w:val="24"/>
                <w:highlight w:val="yellow"/>
              </w:rPr>
              <w:t>-</w:t>
            </w:r>
            <w:r w:rsidR="00BF59A5" w:rsidRPr="00BF59A5">
              <w:rPr>
                <w:rFonts w:ascii="Arial" w:hAnsi="Arial" w:cs="Arial"/>
                <w:b/>
                <w:bCs/>
                <w:sz w:val="24"/>
                <w:szCs w:val="24"/>
                <w:highlight w:val="yellow"/>
              </w:rPr>
              <w:t>01</w:t>
            </w:r>
            <w:r w:rsidR="00661D94" w:rsidRPr="00BF59A5">
              <w:rPr>
                <w:rFonts w:ascii="Arial" w:hAnsi="Arial" w:cs="Arial"/>
                <w:b/>
                <w:bCs/>
                <w:sz w:val="24"/>
                <w:szCs w:val="24"/>
                <w:highlight w:val="yellow"/>
              </w:rPr>
              <w:t>-2</w:t>
            </w:r>
            <w:r w:rsidR="00BF59A5" w:rsidRPr="00BF59A5">
              <w:rPr>
                <w:rFonts w:ascii="Arial" w:hAnsi="Arial" w:cs="Arial"/>
                <w:b/>
                <w:bCs/>
                <w:sz w:val="24"/>
                <w:szCs w:val="24"/>
                <w:highlight w:val="yellow"/>
              </w:rPr>
              <w:t>4</w:t>
            </w:r>
            <w:r w:rsidR="00661D94" w:rsidRPr="00BF59A5">
              <w:rPr>
                <w:rFonts w:ascii="Arial" w:hAnsi="Arial" w:cs="Arial"/>
                <w:b/>
                <w:bCs/>
                <w:sz w:val="24"/>
                <w:szCs w:val="24"/>
                <w:highlight w:val="yellow"/>
              </w:rPr>
              <w:t>:  Andrew Linton to write to all services to check they are up to date.</w:t>
            </w:r>
            <w:r w:rsidR="00661D94">
              <w:rPr>
                <w:rFonts w:ascii="Arial" w:hAnsi="Arial" w:cs="Arial"/>
                <w:sz w:val="24"/>
                <w:szCs w:val="24"/>
              </w:rPr>
              <w:t xml:space="preserve"> </w:t>
            </w:r>
          </w:p>
        </w:tc>
        <w:tc>
          <w:tcPr>
            <w:tcW w:w="1457" w:type="dxa"/>
            <w:shd w:val="clear" w:color="auto" w:fill="FFC000"/>
          </w:tcPr>
          <w:p w14:paraId="7ECEEC5A" w14:textId="6B164123" w:rsidR="00D3332E" w:rsidRPr="005351C8" w:rsidRDefault="007730E7" w:rsidP="00B738FD">
            <w:pPr>
              <w:rPr>
                <w:rFonts w:ascii="Arial" w:hAnsi="Arial" w:cs="Arial"/>
                <w:sz w:val="24"/>
                <w:szCs w:val="24"/>
              </w:rPr>
            </w:pPr>
            <w:r>
              <w:rPr>
                <w:rFonts w:ascii="Arial" w:hAnsi="Arial" w:cs="Arial"/>
                <w:sz w:val="24"/>
                <w:szCs w:val="24"/>
              </w:rPr>
              <w:t>On-going</w:t>
            </w:r>
          </w:p>
        </w:tc>
      </w:tr>
      <w:tr w:rsidR="0064621A" w:rsidRPr="005351C8" w14:paraId="5FC42A50" w14:textId="77777777" w:rsidTr="00B41F2A">
        <w:tc>
          <w:tcPr>
            <w:tcW w:w="1126" w:type="dxa"/>
          </w:tcPr>
          <w:p w14:paraId="494E93B8" w14:textId="15779297" w:rsidR="0064621A" w:rsidRPr="00A85349" w:rsidRDefault="00A85349" w:rsidP="00A85349">
            <w:pPr>
              <w:tabs>
                <w:tab w:val="left" w:pos="172"/>
              </w:tabs>
              <w:ind w:left="360"/>
              <w:jc w:val="both"/>
              <w:rPr>
                <w:rFonts w:ascii="Arial" w:hAnsi="Arial" w:cs="Arial"/>
                <w:sz w:val="24"/>
                <w:szCs w:val="24"/>
              </w:rPr>
            </w:pPr>
            <w:r>
              <w:rPr>
                <w:rFonts w:ascii="Arial" w:hAnsi="Arial" w:cs="Arial"/>
                <w:sz w:val="24"/>
                <w:szCs w:val="24"/>
              </w:rPr>
              <w:t>3.</w:t>
            </w:r>
          </w:p>
        </w:tc>
        <w:tc>
          <w:tcPr>
            <w:tcW w:w="6434" w:type="dxa"/>
          </w:tcPr>
          <w:p w14:paraId="6685E118" w14:textId="06D858B8" w:rsidR="0064621A" w:rsidRDefault="0064621A" w:rsidP="00B738FD">
            <w:pPr>
              <w:rPr>
                <w:rFonts w:ascii="Arial" w:hAnsi="Arial" w:cs="Arial"/>
                <w:sz w:val="24"/>
                <w:szCs w:val="24"/>
              </w:rPr>
            </w:pPr>
            <w:r>
              <w:rPr>
                <w:rFonts w:ascii="Arial" w:hAnsi="Arial" w:cs="Arial"/>
                <w:sz w:val="24"/>
                <w:szCs w:val="24"/>
              </w:rPr>
              <w:t xml:space="preserve">Embed the Hate Crime &amp; Discrimination Protocol </w:t>
            </w:r>
            <w:r w:rsidR="001E4607">
              <w:rPr>
                <w:rFonts w:ascii="Arial" w:hAnsi="Arial" w:cs="Arial"/>
                <w:sz w:val="24"/>
                <w:szCs w:val="24"/>
              </w:rPr>
              <w:t>into</w:t>
            </w:r>
            <w:r>
              <w:rPr>
                <w:rFonts w:ascii="Arial" w:hAnsi="Arial" w:cs="Arial"/>
                <w:sz w:val="24"/>
                <w:szCs w:val="24"/>
              </w:rPr>
              <w:t xml:space="preserve"> Adult Pathways </w:t>
            </w:r>
            <w:r w:rsidR="001E4607">
              <w:rPr>
                <w:rFonts w:ascii="Arial" w:hAnsi="Arial" w:cs="Arial"/>
                <w:sz w:val="24"/>
                <w:szCs w:val="24"/>
              </w:rPr>
              <w:t>organisational policies across the board,</w:t>
            </w:r>
            <w:r>
              <w:rPr>
                <w:rFonts w:ascii="Arial" w:hAnsi="Arial" w:cs="Arial"/>
                <w:sz w:val="24"/>
                <w:szCs w:val="24"/>
              </w:rPr>
              <w:t xml:space="preserve"> ensuring supervisions for staff; induction</w:t>
            </w:r>
            <w:r w:rsidR="001E4607">
              <w:rPr>
                <w:rFonts w:ascii="Arial" w:hAnsi="Arial" w:cs="Arial"/>
                <w:sz w:val="24"/>
                <w:szCs w:val="24"/>
              </w:rPr>
              <w:t>s</w:t>
            </w:r>
            <w:r>
              <w:rPr>
                <w:rFonts w:ascii="Arial" w:hAnsi="Arial" w:cs="Arial"/>
                <w:sz w:val="24"/>
                <w:szCs w:val="24"/>
              </w:rPr>
              <w:t xml:space="preserve"> and booking in for service users do all they can to address these issues</w:t>
            </w:r>
            <w:r w:rsidR="001E4607">
              <w:rPr>
                <w:rFonts w:ascii="Arial" w:hAnsi="Arial" w:cs="Arial"/>
                <w:sz w:val="24"/>
                <w:szCs w:val="24"/>
              </w:rPr>
              <w:t xml:space="preserve"> and provide clarity for staff and service users around how to raise concerns and stamp out hate and discrimination in services.</w:t>
            </w:r>
          </w:p>
        </w:tc>
        <w:tc>
          <w:tcPr>
            <w:tcW w:w="6434" w:type="dxa"/>
            <w:shd w:val="clear" w:color="auto" w:fill="auto"/>
          </w:tcPr>
          <w:p w14:paraId="1F1EB73D" w14:textId="77777777" w:rsidR="0064621A" w:rsidRDefault="001E4607" w:rsidP="00B738FD">
            <w:pPr>
              <w:rPr>
                <w:rFonts w:ascii="Arial" w:hAnsi="Arial" w:cs="Arial"/>
                <w:sz w:val="24"/>
                <w:szCs w:val="24"/>
              </w:rPr>
            </w:pPr>
            <w:r>
              <w:rPr>
                <w:rFonts w:ascii="Arial" w:hAnsi="Arial" w:cs="Arial"/>
                <w:sz w:val="24"/>
                <w:szCs w:val="24"/>
              </w:rPr>
              <w:t>All Pathways organisations have confirmed the protocol is embedded in their organisational policies and procedures. This will be reviewed at each 6-monthly review meeting with the Pathways.</w:t>
            </w:r>
          </w:p>
          <w:p w14:paraId="58676428" w14:textId="77777777" w:rsidR="00B41F2A" w:rsidRDefault="00B41F2A" w:rsidP="00B738FD">
            <w:pPr>
              <w:rPr>
                <w:rFonts w:ascii="Arial" w:hAnsi="Arial" w:cs="Arial"/>
                <w:sz w:val="24"/>
                <w:szCs w:val="24"/>
              </w:rPr>
            </w:pPr>
          </w:p>
          <w:p w14:paraId="39193B19" w14:textId="4EE15CA5" w:rsidR="00B41F2A" w:rsidRDefault="00B41F2A" w:rsidP="00B738FD">
            <w:pPr>
              <w:rPr>
                <w:rFonts w:ascii="Arial" w:hAnsi="Arial" w:cs="Arial"/>
                <w:sz w:val="24"/>
                <w:szCs w:val="24"/>
              </w:rPr>
            </w:pPr>
            <w:r>
              <w:rPr>
                <w:rFonts w:ascii="Arial" w:hAnsi="Arial" w:cs="Arial"/>
                <w:sz w:val="24"/>
                <w:szCs w:val="24"/>
              </w:rPr>
              <w:t>Need to review during 2023-2024 to see if needs amending at all.</w:t>
            </w:r>
            <w:r w:rsidR="00661D94">
              <w:rPr>
                <w:rFonts w:ascii="Arial" w:hAnsi="Arial" w:cs="Arial"/>
                <w:sz w:val="24"/>
                <w:szCs w:val="24"/>
              </w:rPr>
              <w:t xml:space="preserve">  </w:t>
            </w:r>
            <w:r w:rsidR="00661D94" w:rsidRPr="00BF59A5">
              <w:rPr>
                <w:rFonts w:ascii="Arial" w:hAnsi="Arial" w:cs="Arial"/>
                <w:b/>
                <w:bCs/>
                <w:sz w:val="24"/>
                <w:szCs w:val="24"/>
                <w:highlight w:val="yellow"/>
              </w:rPr>
              <w:t>Update 11-</w:t>
            </w:r>
            <w:r w:rsidR="00BF59A5" w:rsidRPr="00BF59A5">
              <w:rPr>
                <w:rFonts w:ascii="Arial" w:hAnsi="Arial" w:cs="Arial"/>
                <w:b/>
                <w:bCs/>
                <w:sz w:val="24"/>
                <w:szCs w:val="24"/>
                <w:highlight w:val="yellow"/>
              </w:rPr>
              <w:t>01-</w:t>
            </w:r>
            <w:r w:rsidR="00661D94" w:rsidRPr="00BF59A5">
              <w:rPr>
                <w:rFonts w:ascii="Arial" w:hAnsi="Arial" w:cs="Arial"/>
                <w:b/>
                <w:bCs/>
                <w:sz w:val="24"/>
                <w:szCs w:val="24"/>
                <w:highlight w:val="yellow"/>
              </w:rPr>
              <w:t>2</w:t>
            </w:r>
            <w:r w:rsidR="00BF59A5" w:rsidRPr="00BF59A5">
              <w:rPr>
                <w:rFonts w:ascii="Arial" w:hAnsi="Arial" w:cs="Arial"/>
                <w:b/>
                <w:bCs/>
                <w:sz w:val="24"/>
                <w:szCs w:val="24"/>
                <w:highlight w:val="yellow"/>
              </w:rPr>
              <w:t>4</w:t>
            </w:r>
            <w:r w:rsidR="00661D94" w:rsidRPr="00BF59A5">
              <w:rPr>
                <w:rFonts w:ascii="Arial" w:hAnsi="Arial" w:cs="Arial"/>
                <w:b/>
                <w:bCs/>
                <w:sz w:val="24"/>
                <w:szCs w:val="24"/>
                <w:highlight w:val="yellow"/>
              </w:rPr>
              <w:t>:  Andrew Linton to write to all services to check they are doing this.</w:t>
            </w:r>
          </w:p>
        </w:tc>
        <w:tc>
          <w:tcPr>
            <w:tcW w:w="1457" w:type="dxa"/>
            <w:shd w:val="clear" w:color="auto" w:fill="00FF00"/>
          </w:tcPr>
          <w:p w14:paraId="17FCFEB5" w14:textId="07991374" w:rsidR="0064621A" w:rsidRPr="005351C8" w:rsidRDefault="007730E7" w:rsidP="00B738FD">
            <w:pPr>
              <w:rPr>
                <w:rFonts w:ascii="Arial" w:hAnsi="Arial" w:cs="Arial"/>
                <w:sz w:val="24"/>
                <w:szCs w:val="24"/>
              </w:rPr>
            </w:pPr>
            <w:r>
              <w:rPr>
                <w:rFonts w:ascii="Arial" w:hAnsi="Arial" w:cs="Arial"/>
                <w:sz w:val="24"/>
                <w:szCs w:val="24"/>
              </w:rPr>
              <w:t>On-going</w:t>
            </w:r>
          </w:p>
        </w:tc>
      </w:tr>
      <w:tr w:rsidR="0064621A" w:rsidRPr="005351C8" w14:paraId="249C3B4C" w14:textId="77777777" w:rsidTr="00245632">
        <w:tc>
          <w:tcPr>
            <w:tcW w:w="1126" w:type="dxa"/>
          </w:tcPr>
          <w:p w14:paraId="039820A0" w14:textId="180832FE" w:rsidR="0064621A" w:rsidRPr="00B41F2A" w:rsidRDefault="00A85349" w:rsidP="00A85349">
            <w:pPr>
              <w:tabs>
                <w:tab w:val="left" w:pos="172"/>
              </w:tabs>
              <w:ind w:left="360"/>
              <w:jc w:val="both"/>
              <w:rPr>
                <w:rFonts w:ascii="Arial" w:hAnsi="Arial" w:cs="Arial"/>
                <w:sz w:val="24"/>
                <w:szCs w:val="24"/>
              </w:rPr>
            </w:pPr>
            <w:r w:rsidRPr="00B41F2A">
              <w:rPr>
                <w:rFonts w:ascii="Arial" w:hAnsi="Arial" w:cs="Arial"/>
                <w:sz w:val="24"/>
                <w:szCs w:val="24"/>
              </w:rPr>
              <w:t>4.</w:t>
            </w:r>
          </w:p>
        </w:tc>
        <w:tc>
          <w:tcPr>
            <w:tcW w:w="6434" w:type="dxa"/>
          </w:tcPr>
          <w:p w14:paraId="7E283A44" w14:textId="77777777" w:rsidR="0064621A" w:rsidRPr="00B41F2A" w:rsidRDefault="0064621A" w:rsidP="00B738FD">
            <w:pPr>
              <w:rPr>
                <w:rFonts w:ascii="Arial" w:hAnsi="Arial" w:cs="Arial"/>
                <w:sz w:val="24"/>
                <w:szCs w:val="24"/>
              </w:rPr>
            </w:pPr>
            <w:r w:rsidRPr="00B41F2A">
              <w:rPr>
                <w:rFonts w:ascii="Arial" w:hAnsi="Arial" w:cs="Arial"/>
                <w:sz w:val="24"/>
                <w:szCs w:val="24"/>
              </w:rPr>
              <w:t>Finalise protocol for responding to sexual harassment and violence to mirror the one we have produced for hate crime and then combine both into one easy to use document.</w:t>
            </w:r>
          </w:p>
        </w:tc>
        <w:tc>
          <w:tcPr>
            <w:tcW w:w="6434" w:type="dxa"/>
            <w:shd w:val="clear" w:color="auto" w:fill="auto"/>
          </w:tcPr>
          <w:p w14:paraId="0A796CE9" w14:textId="39F5843B" w:rsidR="00C20069" w:rsidRDefault="00245632" w:rsidP="00B738FD">
            <w:pPr>
              <w:rPr>
                <w:rFonts w:ascii="Arial" w:hAnsi="Arial" w:cs="Arial"/>
                <w:sz w:val="24"/>
                <w:szCs w:val="24"/>
              </w:rPr>
            </w:pPr>
            <w:r>
              <w:rPr>
                <w:rFonts w:ascii="Arial" w:hAnsi="Arial" w:cs="Arial"/>
                <w:sz w:val="24"/>
                <w:szCs w:val="24"/>
              </w:rPr>
              <w:t>C</w:t>
            </w:r>
            <w:r w:rsidR="00C20069">
              <w:rPr>
                <w:rFonts w:ascii="Arial" w:hAnsi="Arial" w:cs="Arial"/>
                <w:sz w:val="24"/>
                <w:szCs w:val="24"/>
              </w:rPr>
              <w:t>omplete:</w:t>
            </w:r>
          </w:p>
          <w:p w14:paraId="7FDDBDAE" w14:textId="77777777" w:rsidR="00C20069" w:rsidRDefault="00C20069" w:rsidP="00B738FD">
            <w:pPr>
              <w:rPr>
                <w:rFonts w:ascii="Arial" w:hAnsi="Arial" w:cs="Arial"/>
                <w:sz w:val="24"/>
                <w:szCs w:val="24"/>
              </w:rPr>
            </w:pPr>
          </w:p>
          <w:p w14:paraId="68503FFB" w14:textId="56FC94BE" w:rsidR="0064621A" w:rsidRPr="00B41F2A" w:rsidRDefault="00245632" w:rsidP="00B738FD">
            <w:pPr>
              <w:rPr>
                <w:rFonts w:ascii="Arial" w:hAnsi="Arial" w:cs="Arial"/>
                <w:sz w:val="24"/>
                <w:szCs w:val="24"/>
              </w:rPr>
            </w:pPr>
            <w:r>
              <w:rPr>
                <w:rFonts w:ascii="Arial" w:hAnsi="Arial" w:cs="Arial"/>
                <w:sz w:val="24"/>
                <w:szCs w:val="24"/>
              </w:rPr>
              <w:t xml:space="preserve"> </w:t>
            </w:r>
            <w:r w:rsidR="00C20069">
              <w:object w:dxaOrig="1521" w:dyaOrig="990" w14:anchorId="084B7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5" o:title=""/>
                </v:shape>
                <o:OLEObject Type="Embed" ProgID="Word.Document.12" ShapeID="_x0000_i1025" DrawAspect="Icon" ObjectID="_1767025554" r:id="rId16">
                  <o:FieldCodes>\s</o:FieldCodes>
                </o:OLEObject>
              </w:object>
            </w:r>
          </w:p>
        </w:tc>
        <w:tc>
          <w:tcPr>
            <w:tcW w:w="1457" w:type="dxa"/>
            <w:shd w:val="clear" w:color="auto" w:fill="00FF00"/>
          </w:tcPr>
          <w:p w14:paraId="69B374FF" w14:textId="0B44CF3A" w:rsidR="0064621A" w:rsidRPr="005351C8" w:rsidRDefault="0064621A" w:rsidP="00B738FD">
            <w:pPr>
              <w:rPr>
                <w:rFonts w:ascii="Arial" w:hAnsi="Arial" w:cs="Arial"/>
                <w:sz w:val="24"/>
                <w:szCs w:val="24"/>
              </w:rPr>
            </w:pPr>
          </w:p>
        </w:tc>
      </w:tr>
      <w:tr w:rsidR="00D3332E" w:rsidRPr="005351C8" w14:paraId="59C7EA6F" w14:textId="77777777" w:rsidTr="00BF59A5">
        <w:tc>
          <w:tcPr>
            <w:tcW w:w="1126" w:type="dxa"/>
          </w:tcPr>
          <w:p w14:paraId="189B923A" w14:textId="64933887" w:rsidR="00D3332E" w:rsidRPr="00A85349" w:rsidRDefault="00A85349" w:rsidP="00A85349">
            <w:pPr>
              <w:tabs>
                <w:tab w:val="left" w:pos="172"/>
              </w:tabs>
              <w:ind w:left="360"/>
              <w:jc w:val="both"/>
              <w:rPr>
                <w:rFonts w:ascii="Arial" w:hAnsi="Arial" w:cs="Arial"/>
                <w:sz w:val="24"/>
                <w:szCs w:val="24"/>
              </w:rPr>
            </w:pPr>
            <w:r>
              <w:rPr>
                <w:rFonts w:ascii="Arial" w:hAnsi="Arial" w:cs="Arial"/>
                <w:sz w:val="24"/>
                <w:szCs w:val="24"/>
              </w:rPr>
              <w:t>5.</w:t>
            </w:r>
          </w:p>
        </w:tc>
        <w:tc>
          <w:tcPr>
            <w:tcW w:w="6434" w:type="dxa"/>
          </w:tcPr>
          <w:p w14:paraId="234576B7" w14:textId="6F649903" w:rsidR="00D3332E" w:rsidRPr="005351C8" w:rsidRDefault="00245632" w:rsidP="00154CF9">
            <w:pPr>
              <w:rPr>
                <w:rFonts w:ascii="Arial" w:hAnsi="Arial" w:cs="Arial"/>
                <w:sz w:val="24"/>
                <w:szCs w:val="24"/>
              </w:rPr>
            </w:pPr>
            <w:r>
              <w:rPr>
                <w:rFonts w:ascii="Arial" w:hAnsi="Arial" w:cs="Arial"/>
                <w:sz w:val="24"/>
                <w:szCs w:val="24"/>
              </w:rPr>
              <w:t>National Hate Crime Awareness week is the 2</w:t>
            </w:r>
            <w:r w:rsidRPr="00245632">
              <w:rPr>
                <w:rFonts w:ascii="Arial" w:hAnsi="Arial" w:cs="Arial"/>
                <w:sz w:val="24"/>
                <w:szCs w:val="24"/>
                <w:vertAlign w:val="superscript"/>
              </w:rPr>
              <w:t>nd</w:t>
            </w:r>
            <w:r>
              <w:rPr>
                <w:rFonts w:ascii="Arial" w:hAnsi="Arial" w:cs="Arial"/>
                <w:sz w:val="24"/>
                <w:szCs w:val="24"/>
              </w:rPr>
              <w:t xml:space="preserve"> week of October every year: </w:t>
            </w:r>
            <w:hyperlink r:id="rId17" w:history="1">
              <w:r w:rsidRPr="00003D23">
                <w:rPr>
                  <w:rStyle w:val="Hyperlink"/>
                  <w:rFonts w:ascii="Arial" w:hAnsi="Arial" w:cs="Arial"/>
                  <w:sz w:val="24"/>
                  <w:szCs w:val="24"/>
                </w:rPr>
                <w:t>https://nationalhcaw.uk/</w:t>
              </w:r>
            </w:hyperlink>
            <w:r>
              <w:rPr>
                <w:rFonts w:ascii="Arial" w:hAnsi="Arial" w:cs="Arial"/>
                <w:sz w:val="24"/>
                <w:szCs w:val="24"/>
              </w:rPr>
              <w:t xml:space="preserve"> - next one is </w:t>
            </w:r>
            <w:r>
              <w:rPr>
                <w:rFonts w:ascii="Arial" w:hAnsi="Arial" w:cs="Arial"/>
                <w:sz w:val="24"/>
                <w:szCs w:val="24"/>
              </w:rPr>
              <w:lastRenderedPageBreak/>
              <w:t>14</w:t>
            </w:r>
            <w:r w:rsidRPr="00245632">
              <w:rPr>
                <w:rFonts w:ascii="Arial" w:hAnsi="Arial" w:cs="Arial"/>
                <w:sz w:val="24"/>
                <w:szCs w:val="24"/>
                <w:vertAlign w:val="superscript"/>
              </w:rPr>
              <w:t>th</w:t>
            </w:r>
            <w:r>
              <w:rPr>
                <w:rFonts w:ascii="Arial" w:hAnsi="Arial" w:cs="Arial"/>
                <w:sz w:val="24"/>
                <w:szCs w:val="24"/>
              </w:rPr>
              <w:t xml:space="preserve"> – 21</w:t>
            </w:r>
            <w:r w:rsidRPr="00245632">
              <w:rPr>
                <w:rFonts w:ascii="Arial" w:hAnsi="Arial" w:cs="Arial"/>
                <w:sz w:val="24"/>
                <w:szCs w:val="24"/>
                <w:vertAlign w:val="superscript"/>
              </w:rPr>
              <w:t>st</w:t>
            </w:r>
            <w:r>
              <w:rPr>
                <w:rFonts w:ascii="Arial" w:hAnsi="Arial" w:cs="Arial"/>
                <w:sz w:val="24"/>
                <w:szCs w:val="24"/>
              </w:rPr>
              <w:t xml:space="preserve"> October 2023.  Need the Pathways to do more during this week to promote awareness and good practice.</w:t>
            </w:r>
          </w:p>
        </w:tc>
        <w:tc>
          <w:tcPr>
            <w:tcW w:w="6434" w:type="dxa"/>
            <w:shd w:val="clear" w:color="auto" w:fill="auto"/>
          </w:tcPr>
          <w:p w14:paraId="3AE8146F" w14:textId="537336A5" w:rsidR="00D3332E" w:rsidRDefault="00245632" w:rsidP="00FE30E6">
            <w:pPr>
              <w:rPr>
                <w:rFonts w:ascii="Arial" w:hAnsi="Arial" w:cs="Arial"/>
                <w:sz w:val="24"/>
                <w:szCs w:val="24"/>
              </w:rPr>
            </w:pPr>
            <w:r>
              <w:rPr>
                <w:rFonts w:ascii="Arial" w:hAnsi="Arial" w:cs="Arial"/>
                <w:sz w:val="24"/>
                <w:szCs w:val="24"/>
              </w:rPr>
              <w:lastRenderedPageBreak/>
              <w:t xml:space="preserve">All partners to look at what they can do this year during National Hate Crime Awareness Week (National HCAW).  </w:t>
            </w:r>
            <w:r>
              <w:rPr>
                <w:rFonts w:ascii="Arial" w:hAnsi="Arial" w:cs="Arial"/>
                <w:sz w:val="24"/>
                <w:szCs w:val="24"/>
              </w:rPr>
              <w:lastRenderedPageBreak/>
              <w:t>Contact SARI for advice and help with this.</w:t>
            </w:r>
            <w:r w:rsidR="00661D94">
              <w:rPr>
                <w:rFonts w:ascii="Arial" w:hAnsi="Arial" w:cs="Arial"/>
                <w:sz w:val="24"/>
                <w:szCs w:val="24"/>
              </w:rPr>
              <w:t xml:space="preserve"> </w:t>
            </w:r>
            <w:r w:rsidR="00661D94" w:rsidRPr="00661D94">
              <w:rPr>
                <w:rFonts w:ascii="Arial" w:hAnsi="Arial" w:cs="Arial"/>
                <w:b/>
                <w:bCs/>
                <w:sz w:val="24"/>
                <w:szCs w:val="24"/>
              </w:rPr>
              <w:t xml:space="preserve">Update 10-11-23: </w:t>
            </w:r>
            <w:r w:rsidR="00661D94">
              <w:rPr>
                <w:rFonts w:ascii="Arial" w:hAnsi="Arial" w:cs="Arial"/>
                <w:sz w:val="24"/>
                <w:szCs w:val="24"/>
              </w:rPr>
              <w:t>Lots of activities happened including social media and Salvation Army had a big event that SARI took part in.  Jeremy White also wrote an article using this group and the protocol as a Case Study for Homelessness Links newsletter and website – also to share at a conference during National HCAW.</w:t>
            </w:r>
            <w:r w:rsidR="00BF59A5">
              <w:rPr>
                <w:rFonts w:ascii="Arial" w:hAnsi="Arial" w:cs="Arial"/>
                <w:sz w:val="24"/>
                <w:szCs w:val="24"/>
              </w:rPr>
              <w:t xml:space="preserve">  </w:t>
            </w:r>
            <w:r w:rsidR="00BF59A5" w:rsidRPr="00BF59A5">
              <w:rPr>
                <w:rFonts w:ascii="Arial" w:hAnsi="Arial" w:cs="Arial"/>
                <w:b/>
                <w:bCs/>
                <w:sz w:val="24"/>
                <w:szCs w:val="24"/>
                <w:highlight w:val="yellow"/>
              </w:rPr>
              <w:t>Update 11-01-24:  Complete for 2023.  Will revisit this for National HCAW 2024.</w:t>
            </w:r>
          </w:p>
        </w:tc>
        <w:tc>
          <w:tcPr>
            <w:tcW w:w="1457" w:type="dxa"/>
            <w:shd w:val="clear" w:color="auto" w:fill="00FF00"/>
          </w:tcPr>
          <w:p w14:paraId="7464CAE0" w14:textId="69CE9FB6" w:rsidR="00D3332E" w:rsidRPr="005351C8" w:rsidRDefault="00D3332E" w:rsidP="00154CF9">
            <w:pPr>
              <w:rPr>
                <w:rFonts w:ascii="Arial" w:hAnsi="Arial" w:cs="Arial"/>
                <w:sz w:val="24"/>
                <w:szCs w:val="24"/>
              </w:rPr>
            </w:pPr>
          </w:p>
        </w:tc>
      </w:tr>
      <w:tr w:rsidR="00B87091" w:rsidRPr="005351C8" w14:paraId="7AD619CD" w14:textId="77777777" w:rsidTr="00B41F2A">
        <w:tc>
          <w:tcPr>
            <w:tcW w:w="1126" w:type="dxa"/>
          </w:tcPr>
          <w:p w14:paraId="6579964A" w14:textId="7EEC7E69" w:rsidR="00B87091" w:rsidRPr="00A85349" w:rsidRDefault="00A85349" w:rsidP="00A85349">
            <w:pPr>
              <w:tabs>
                <w:tab w:val="left" w:pos="172"/>
              </w:tabs>
              <w:ind w:left="360"/>
              <w:jc w:val="both"/>
              <w:rPr>
                <w:rFonts w:ascii="Arial" w:hAnsi="Arial" w:cs="Arial"/>
                <w:sz w:val="24"/>
                <w:szCs w:val="24"/>
              </w:rPr>
            </w:pPr>
            <w:r>
              <w:rPr>
                <w:rFonts w:ascii="Arial" w:hAnsi="Arial" w:cs="Arial"/>
                <w:sz w:val="24"/>
                <w:szCs w:val="24"/>
              </w:rPr>
              <w:t>6.</w:t>
            </w:r>
          </w:p>
        </w:tc>
        <w:tc>
          <w:tcPr>
            <w:tcW w:w="6434" w:type="dxa"/>
          </w:tcPr>
          <w:p w14:paraId="0487794A" w14:textId="2E79AD17" w:rsidR="00B87091" w:rsidRPr="005351C8" w:rsidRDefault="00B87091" w:rsidP="00154CF9">
            <w:pPr>
              <w:rPr>
                <w:rFonts w:ascii="Arial" w:hAnsi="Arial" w:cs="Arial"/>
                <w:sz w:val="24"/>
                <w:szCs w:val="24"/>
              </w:rPr>
            </w:pPr>
            <w:r w:rsidRPr="005351C8">
              <w:rPr>
                <w:rFonts w:ascii="Arial" w:hAnsi="Arial" w:cs="Arial"/>
                <w:sz w:val="24"/>
                <w:szCs w:val="24"/>
              </w:rPr>
              <w:t>Set up offender reduction intervention</w:t>
            </w:r>
            <w:r w:rsidR="00245632">
              <w:rPr>
                <w:rFonts w:ascii="Arial" w:hAnsi="Arial" w:cs="Arial"/>
                <w:sz w:val="24"/>
                <w:szCs w:val="24"/>
              </w:rPr>
              <w:t>s</w:t>
            </w:r>
            <w:r w:rsidRPr="005351C8">
              <w:rPr>
                <w:rFonts w:ascii="Arial" w:hAnsi="Arial" w:cs="Arial"/>
                <w:sz w:val="24"/>
                <w:szCs w:val="24"/>
              </w:rPr>
              <w:t xml:space="preserve"> for perpetrators of hate crime or discrimination.</w:t>
            </w:r>
          </w:p>
        </w:tc>
        <w:tc>
          <w:tcPr>
            <w:tcW w:w="6434" w:type="dxa"/>
            <w:shd w:val="clear" w:color="auto" w:fill="auto"/>
          </w:tcPr>
          <w:p w14:paraId="5C44CEA4" w14:textId="2D8408E5" w:rsidR="00FE30E6" w:rsidRPr="005351C8" w:rsidRDefault="00245632" w:rsidP="00B41F2A">
            <w:pPr>
              <w:rPr>
                <w:rFonts w:ascii="Arial" w:hAnsi="Arial" w:cs="Arial"/>
                <w:sz w:val="24"/>
                <w:szCs w:val="24"/>
              </w:rPr>
            </w:pPr>
            <w:r>
              <w:rPr>
                <w:rFonts w:ascii="Arial" w:hAnsi="Arial" w:cs="Arial"/>
                <w:sz w:val="24"/>
                <w:szCs w:val="24"/>
              </w:rPr>
              <w:t xml:space="preserve">BCC, </w:t>
            </w:r>
            <w:r w:rsidR="00B41F2A">
              <w:rPr>
                <w:rFonts w:ascii="Arial" w:hAnsi="Arial" w:cs="Arial"/>
                <w:sz w:val="24"/>
                <w:szCs w:val="24"/>
              </w:rPr>
              <w:t xml:space="preserve">SARI, Resolve West and AS Police coordinating this piece of work.  </w:t>
            </w:r>
            <w:r w:rsidR="00661D94" w:rsidRPr="00661D94">
              <w:rPr>
                <w:rFonts w:ascii="Arial" w:hAnsi="Arial" w:cs="Arial"/>
                <w:b/>
                <w:bCs/>
                <w:sz w:val="24"/>
                <w:szCs w:val="24"/>
              </w:rPr>
              <w:t>Update 10-11-23:</w:t>
            </w:r>
            <w:r w:rsidR="00661D94">
              <w:rPr>
                <w:rFonts w:ascii="Arial" w:hAnsi="Arial" w:cs="Arial"/>
                <w:sz w:val="24"/>
                <w:szCs w:val="24"/>
              </w:rPr>
              <w:t xml:space="preserve">  Jule Cox, Nainesh Pandit and Deepak Kenth to sort this meeting.</w:t>
            </w:r>
            <w:r w:rsidR="00BF59A5">
              <w:rPr>
                <w:rFonts w:ascii="Arial" w:hAnsi="Arial" w:cs="Arial"/>
                <w:sz w:val="24"/>
                <w:szCs w:val="24"/>
              </w:rPr>
              <w:t xml:space="preserve">  </w:t>
            </w:r>
            <w:r w:rsidR="00BF59A5" w:rsidRPr="00BF59A5">
              <w:rPr>
                <w:rFonts w:ascii="Arial" w:hAnsi="Arial" w:cs="Arial"/>
                <w:b/>
                <w:bCs/>
                <w:sz w:val="24"/>
                <w:szCs w:val="24"/>
                <w:highlight w:val="yellow"/>
              </w:rPr>
              <w:t>Update 11-01-24:  need to get this meeting off the ground.</w:t>
            </w:r>
          </w:p>
        </w:tc>
        <w:tc>
          <w:tcPr>
            <w:tcW w:w="1457" w:type="dxa"/>
            <w:shd w:val="clear" w:color="auto" w:fill="FF0000"/>
          </w:tcPr>
          <w:p w14:paraId="56B863B6" w14:textId="77777777" w:rsidR="00B87091" w:rsidRPr="005351C8" w:rsidRDefault="00B87091" w:rsidP="00154CF9">
            <w:pPr>
              <w:rPr>
                <w:rFonts w:ascii="Arial" w:hAnsi="Arial" w:cs="Arial"/>
                <w:sz w:val="24"/>
                <w:szCs w:val="24"/>
              </w:rPr>
            </w:pPr>
          </w:p>
        </w:tc>
      </w:tr>
      <w:tr w:rsidR="00B87091" w:rsidRPr="005351C8" w14:paraId="60918890" w14:textId="77777777" w:rsidTr="00661D94">
        <w:tc>
          <w:tcPr>
            <w:tcW w:w="1126" w:type="dxa"/>
            <w:shd w:val="clear" w:color="auto" w:fill="auto"/>
          </w:tcPr>
          <w:p w14:paraId="02A8C1C4" w14:textId="7EDB8A5A" w:rsidR="00B87091" w:rsidRPr="00B41F2A" w:rsidRDefault="00A85349" w:rsidP="00A85349">
            <w:pPr>
              <w:tabs>
                <w:tab w:val="left" w:pos="172"/>
              </w:tabs>
              <w:ind w:left="360"/>
              <w:jc w:val="both"/>
              <w:rPr>
                <w:rFonts w:ascii="Arial" w:hAnsi="Arial" w:cs="Arial"/>
                <w:sz w:val="24"/>
                <w:szCs w:val="24"/>
              </w:rPr>
            </w:pPr>
            <w:r w:rsidRPr="00B41F2A">
              <w:rPr>
                <w:rFonts w:ascii="Arial" w:hAnsi="Arial" w:cs="Arial"/>
                <w:sz w:val="24"/>
                <w:szCs w:val="24"/>
              </w:rPr>
              <w:t>7.</w:t>
            </w:r>
          </w:p>
        </w:tc>
        <w:tc>
          <w:tcPr>
            <w:tcW w:w="6434" w:type="dxa"/>
            <w:shd w:val="clear" w:color="auto" w:fill="auto"/>
          </w:tcPr>
          <w:p w14:paraId="1F1E2C16" w14:textId="77777777" w:rsidR="00B87091" w:rsidRPr="00B41F2A" w:rsidRDefault="00B87091" w:rsidP="00154CF9">
            <w:pPr>
              <w:rPr>
                <w:rFonts w:ascii="Arial" w:hAnsi="Arial" w:cs="Arial"/>
                <w:sz w:val="24"/>
                <w:szCs w:val="24"/>
              </w:rPr>
            </w:pPr>
            <w:r w:rsidRPr="00B41F2A">
              <w:rPr>
                <w:rFonts w:ascii="Arial" w:hAnsi="Arial" w:cs="Arial"/>
                <w:sz w:val="24"/>
                <w:szCs w:val="24"/>
              </w:rPr>
              <w:t>Review</w:t>
            </w:r>
            <w:r w:rsidR="009454C1" w:rsidRPr="00B41F2A">
              <w:rPr>
                <w:rFonts w:ascii="Arial" w:hAnsi="Arial" w:cs="Arial"/>
                <w:sz w:val="24"/>
                <w:szCs w:val="24"/>
              </w:rPr>
              <w:t xml:space="preserve"> Pathways </w:t>
            </w:r>
            <w:r w:rsidRPr="00B41F2A">
              <w:rPr>
                <w:rFonts w:ascii="Arial" w:hAnsi="Arial" w:cs="Arial"/>
                <w:sz w:val="24"/>
                <w:szCs w:val="24"/>
              </w:rPr>
              <w:t>Risk Assessment</w:t>
            </w:r>
            <w:r w:rsidR="009454C1" w:rsidRPr="00B41F2A">
              <w:rPr>
                <w:rFonts w:ascii="Arial" w:hAnsi="Arial" w:cs="Arial"/>
                <w:sz w:val="24"/>
                <w:szCs w:val="24"/>
              </w:rPr>
              <w:t>s</w:t>
            </w:r>
            <w:r w:rsidRPr="00B41F2A">
              <w:rPr>
                <w:rFonts w:ascii="Arial" w:hAnsi="Arial" w:cs="Arial"/>
                <w:sz w:val="24"/>
                <w:szCs w:val="24"/>
              </w:rPr>
              <w:t xml:space="preserve"> and Needs Assessment</w:t>
            </w:r>
            <w:r w:rsidR="009454C1" w:rsidRPr="00B41F2A">
              <w:rPr>
                <w:rFonts w:ascii="Arial" w:hAnsi="Arial" w:cs="Arial"/>
                <w:sz w:val="24"/>
                <w:szCs w:val="24"/>
              </w:rPr>
              <w:t>s</w:t>
            </w:r>
            <w:r w:rsidRPr="00B41F2A">
              <w:rPr>
                <w:rFonts w:ascii="Arial" w:hAnsi="Arial" w:cs="Arial"/>
                <w:sz w:val="24"/>
                <w:szCs w:val="24"/>
              </w:rPr>
              <w:t xml:space="preserve"> to ensure responding to hate crime is a key component.</w:t>
            </w:r>
          </w:p>
        </w:tc>
        <w:tc>
          <w:tcPr>
            <w:tcW w:w="6434" w:type="dxa"/>
            <w:shd w:val="clear" w:color="auto" w:fill="auto"/>
          </w:tcPr>
          <w:p w14:paraId="638DFE17" w14:textId="2BA4974C" w:rsidR="00E623CA" w:rsidRPr="00B41F2A" w:rsidRDefault="00D64630" w:rsidP="00154CF9">
            <w:pPr>
              <w:rPr>
                <w:rFonts w:ascii="Arial" w:hAnsi="Arial" w:cs="Arial"/>
                <w:sz w:val="24"/>
                <w:szCs w:val="24"/>
              </w:rPr>
            </w:pPr>
            <w:r w:rsidRPr="00B41F2A">
              <w:rPr>
                <w:rFonts w:ascii="Arial" w:hAnsi="Arial" w:cs="Arial"/>
                <w:sz w:val="24"/>
                <w:szCs w:val="24"/>
              </w:rPr>
              <w:t>Confirmation from all providers that this has been embedded</w:t>
            </w:r>
            <w:r w:rsidR="00245632">
              <w:rPr>
                <w:rFonts w:ascii="Arial" w:hAnsi="Arial" w:cs="Arial"/>
                <w:sz w:val="24"/>
                <w:szCs w:val="24"/>
              </w:rPr>
              <w:t xml:space="preserve"> but Andrew to review.</w:t>
            </w:r>
            <w:r w:rsidR="00661D94">
              <w:rPr>
                <w:rFonts w:ascii="Arial" w:hAnsi="Arial" w:cs="Arial"/>
                <w:sz w:val="24"/>
                <w:szCs w:val="24"/>
              </w:rPr>
              <w:t xml:space="preserve">  </w:t>
            </w:r>
            <w:r w:rsidR="00661D94" w:rsidRPr="00BF59A5">
              <w:rPr>
                <w:rFonts w:ascii="Arial" w:hAnsi="Arial" w:cs="Arial"/>
                <w:b/>
                <w:bCs/>
                <w:sz w:val="24"/>
                <w:szCs w:val="24"/>
                <w:highlight w:val="yellow"/>
              </w:rPr>
              <w:t>Update 1</w:t>
            </w:r>
            <w:r w:rsidR="00BF59A5" w:rsidRPr="00BF59A5">
              <w:rPr>
                <w:rFonts w:ascii="Arial" w:hAnsi="Arial" w:cs="Arial"/>
                <w:b/>
                <w:bCs/>
                <w:sz w:val="24"/>
                <w:szCs w:val="24"/>
                <w:highlight w:val="yellow"/>
              </w:rPr>
              <w:t>1</w:t>
            </w:r>
            <w:r w:rsidR="00661D94" w:rsidRPr="00BF59A5">
              <w:rPr>
                <w:rFonts w:ascii="Arial" w:hAnsi="Arial" w:cs="Arial"/>
                <w:b/>
                <w:bCs/>
                <w:sz w:val="24"/>
                <w:szCs w:val="24"/>
                <w:highlight w:val="yellow"/>
              </w:rPr>
              <w:t>-</w:t>
            </w:r>
            <w:r w:rsidR="00BF59A5" w:rsidRPr="00BF59A5">
              <w:rPr>
                <w:rFonts w:ascii="Arial" w:hAnsi="Arial" w:cs="Arial"/>
                <w:b/>
                <w:bCs/>
                <w:sz w:val="24"/>
                <w:szCs w:val="24"/>
                <w:highlight w:val="yellow"/>
              </w:rPr>
              <w:t>0</w:t>
            </w:r>
            <w:r w:rsidR="00661D94" w:rsidRPr="00BF59A5">
              <w:rPr>
                <w:rFonts w:ascii="Arial" w:hAnsi="Arial" w:cs="Arial"/>
                <w:b/>
                <w:bCs/>
                <w:sz w:val="24"/>
                <w:szCs w:val="24"/>
                <w:highlight w:val="yellow"/>
              </w:rPr>
              <w:t>1-2</w:t>
            </w:r>
            <w:r w:rsidR="00BF59A5" w:rsidRPr="00BF59A5">
              <w:rPr>
                <w:rFonts w:ascii="Arial" w:hAnsi="Arial" w:cs="Arial"/>
                <w:b/>
                <w:bCs/>
                <w:sz w:val="24"/>
                <w:szCs w:val="24"/>
                <w:highlight w:val="yellow"/>
              </w:rPr>
              <w:t>4</w:t>
            </w:r>
            <w:r w:rsidR="00661D94" w:rsidRPr="00BF59A5">
              <w:rPr>
                <w:rFonts w:ascii="Arial" w:hAnsi="Arial" w:cs="Arial"/>
                <w:b/>
                <w:bCs/>
                <w:sz w:val="24"/>
                <w:szCs w:val="24"/>
                <w:highlight w:val="yellow"/>
              </w:rPr>
              <w:t>:</w:t>
            </w:r>
            <w:r w:rsidR="00661D94" w:rsidRPr="00BF59A5">
              <w:rPr>
                <w:rFonts w:ascii="Arial" w:hAnsi="Arial" w:cs="Arial"/>
                <w:sz w:val="24"/>
                <w:szCs w:val="24"/>
                <w:highlight w:val="yellow"/>
              </w:rPr>
              <w:t xml:space="preserve">  </w:t>
            </w:r>
            <w:r w:rsidR="00661D94" w:rsidRPr="00BF59A5">
              <w:rPr>
                <w:rFonts w:ascii="Arial" w:hAnsi="Arial" w:cs="Arial"/>
                <w:b/>
                <w:bCs/>
                <w:sz w:val="24"/>
                <w:szCs w:val="24"/>
                <w:highlight w:val="yellow"/>
              </w:rPr>
              <w:t>Andrew to add this to check in letter for all providers.</w:t>
            </w:r>
          </w:p>
        </w:tc>
        <w:tc>
          <w:tcPr>
            <w:tcW w:w="1457" w:type="dxa"/>
            <w:shd w:val="clear" w:color="auto" w:fill="FFC000"/>
          </w:tcPr>
          <w:p w14:paraId="5959AEBE" w14:textId="4375A908" w:rsidR="00B87091" w:rsidRPr="005351C8" w:rsidRDefault="00B87091" w:rsidP="00154CF9">
            <w:pPr>
              <w:rPr>
                <w:rFonts w:ascii="Arial" w:hAnsi="Arial" w:cs="Arial"/>
                <w:sz w:val="24"/>
                <w:szCs w:val="24"/>
              </w:rPr>
            </w:pPr>
          </w:p>
        </w:tc>
      </w:tr>
      <w:tr w:rsidR="00B87091" w:rsidRPr="005351C8" w14:paraId="6D57ACD6" w14:textId="77777777" w:rsidTr="00B41F2A">
        <w:tc>
          <w:tcPr>
            <w:tcW w:w="1126" w:type="dxa"/>
          </w:tcPr>
          <w:p w14:paraId="4A30D879" w14:textId="1A5FC67A" w:rsidR="00B87091" w:rsidRPr="00B41F2A" w:rsidRDefault="00A85349" w:rsidP="00A85349">
            <w:pPr>
              <w:tabs>
                <w:tab w:val="left" w:pos="172"/>
              </w:tabs>
              <w:ind w:left="360"/>
              <w:jc w:val="both"/>
              <w:rPr>
                <w:rFonts w:ascii="Arial" w:hAnsi="Arial" w:cs="Arial"/>
                <w:sz w:val="24"/>
                <w:szCs w:val="24"/>
              </w:rPr>
            </w:pPr>
            <w:r w:rsidRPr="00B41F2A">
              <w:rPr>
                <w:rFonts w:ascii="Arial" w:hAnsi="Arial" w:cs="Arial"/>
                <w:sz w:val="24"/>
                <w:szCs w:val="24"/>
              </w:rPr>
              <w:t>8.</w:t>
            </w:r>
          </w:p>
        </w:tc>
        <w:tc>
          <w:tcPr>
            <w:tcW w:w="6434" w:type="dxa"/>
          </w:tcPr>
          <w:p w14:paraId="4EED83D5" w14:textId="77777777" w:rsidR="00B87091" w:rsidRPr="00B41F2A" w:rsidRDefault="00B87091" w:rsidP="00154CF9">
            <w:pPr>
              <w:rPr>
                <w:rFonts w:ascii="Arial" w:hAnsi="Arial" w:cs="Arial"/>
                <w:sz w:val="24"/>
                <w:szCs w:val="24"/>
              </w:rPr>
            </w:pPr>
            <w:r w:rsidRPr="00B41F2A">
              <w:rPr>
                <w:rFonts w:ascii="Arial" w:hAnsi="Arial" w:cs="Arial"/>
                <w:sz w:val="24"/>
                <w:szCs w:val="24"/>
              </w:rPr>
              <w:t>Share best practice guidance that emerge from this working group with the sector</w:t>
            </w:r>
            <w:r w:rsidR="004D4566" w:rsidRPr="00B41F2A">
              <w:rPr>
                <w:rFonts w:ascii="Arial" w:hAnsi="Arial" w:cs="Arial"/>
                <w:sz w:val="24"/>
                <w:szCs w:val="24"/>
              </w:rPr>
              <w:t xml:space="preserve"> by disseminating </w:t>
            </w:r>
            <w:r w:rsidR="0064621A" w:rsidRPr="00B41F2A">
              <w:rPr>
                <w:rFonts w:ascii="Arial" w:hAnsi="Arial" w:cs="Arial"/>
                <w:sz w:val="24"/>
                <w:szCs w:val="24"/>
              </w:rPr>
              <w:t>our tools and learning.</w:t>
            </w:r>
          </w:p>
        </w:tc>
        <w:tc>
          <w:tcPr>
            <w:tcW w:w="6434" w:type="dxa"/>
            <w:shd w:val="clear" w:color="auto" w:fill="auto"/>
          </w:tcPr>
          <w:p w14:paraId="08E74F1C" w14:textId="77777777" w:rsidR="009454C1" w:rsidRPr="00B41F2A" w:rsidRDefault="009454C1" w:rsidP="00154CF9">
            <w:pPr>
              <w:rPr>
                <w:rFonts w:ascii="Arial" w:hAnsi="Arial" w:cs="Arial"/>
                <w:sz w:val="24"/>
                <w:szCs w:val="24"/>
              </w:rPr>
            </w:pPr>
            <w:r w:rsidRPr="00B41F2A">
              <w:rPr>
                <w:rFonts w:ascii="Arial" w:hAnsi="Arial" w:cs="Arial"/>
                <w:sz w:val="24"/>
                <w:szCs w:val="24"/>
              </w:rPr>
              <w:t>Have now disseminated well locally and this protocol is embedded and in use by local pathways.</w:t>
            </w:r>
          </w:p>
          <w:p w14:paraId="2CD298A6" w14:textId="77777777" w:rsidR="009454C1" w:rsidRPr="00B41F2A" w:rsidRDefault="009454C1" w:rsidP="00154CF9">
            <w:pPr>
              <w:rPr>
                <w:rFonts w:ascii="Arial" w:hAnsi="Arial" w:cs="Arial"/>
                <w:sz w:val="24"/>
                <w:szCs w:val="24"/>
              </w:rPr>
            </w:pPr>
          </w:p>
          <w:p w14:paraId="2636E9FA" w14:textId="77777777" w:rsidR="00AF2AC1" w:rsidRPr="00B41F2A" w:rsidRDefault="009454C1" w:rsidP="00154CF9">
            <w:pPr>
              <w:rPr>
                <w:rFonts w:ascii="Arial" w:hAnsi="Arial" w:cs="Arial"/>
                <w:sz w:val="24"/>
                <w:szCs w:val="24"/>
              </w:rPr>
            </w:pPr>
            <w:r w:rsidRPr="00B41F2A">
              <w:rPr>
                <w:rFonts w:ascii="Arial" w:hAnsi="Arial" w:cs="Arial"/>
                <w:sz w:val="24"/>
                <w:szCs w:val="24"/>
              </w:rPr>
              <w:t xml:space="preserve">Jeremy </w:t>
            </w:r>
            <w:r w:rsidR="00D64630" w:rsidRPr="00B41F2A">
              <w:rPr>
                <w:rFonts w:ascii="Arial" w:hAnsi="Arial" w:cs="Arial"/>
                <w:sz w:val="24"/>
                <w:szCs w:val="24"/>
              </w:rPr>
              <w:t>spoke a</w:t>
            </w:r>
            <w:r w:rsidRPr="00B41F2A">
              <w:rPr>
                <w:rFonts w:ascii="Arial" w:hAnsi="Arial" w:cs="Arial"/>
                <w:sz w:val="24"/>
                <w:szCs w:val="24"/>
              </w:rPr>
              <w:t xml:space="preserve">t a Homeless Link Event and </w:t>
            </w:r>
            <w:r w:rsidR="00D64630" w:rsidRPr="00B41F2A">
              <w:rPr>
                <w:rFonts w:ascii="Arial" w:hAnsi="Arial" w:cs="Arial"/>
                <w:sz w:val="24"/>
                <w:szCs w:val="24"/>
              </w:rPr>
              <w:t xml:space="preserve">we contributed to </w:t>
            </w:r>
            <w:r w:rsidRPr="00B41F2A">
              <w:rPr>
                <w:rFonts w:ascii="Arial" w:hAnsi="Arial" w:cs="Arial"/>
                <w:sz w:val="24"/>
                <w:szCs w:val="24"/>
              </w:rPr>
              <w:t>an article in Inside Housing.</w:t>
            </w:r>
          </w:p>
          <w:p w14:paraId="23BAF536" w14:textId="77777777" w:rsidR="00D64630" w:rsidRPr="00B41F2A" w:rsidRDefault="00D64630" w:rsidP="00154CF9">
            <w:pPr>
              <w:rPr>
                <w:rFonts w:ascii="Arial" w:hAnsi="Arial" w:cs="Arial"/>
                <w:sz w:val="24"/>
                <w:szCs w:val="24"/>
              </w:rPr>
            </w:pPr>
          </w:p>
          <w:p w14:paraId="6B412EAF" w14:textId="15ADAE1A" w:rsidR="00D64630" w:rsidRPr="00B41F2A" w:rsidRDefault="00D64630" w:rsidP="00154CF9">
            <w:pPr>
              <w:rPr>
                <w:rFonts w:ascii="Arial" w:hAnsi="Arial" w:cs="Arial"/>
                <w:sz w:val="24"/>
                <w:szCs w:val="24"/>
              </w:rPr>
            </w:pPr>
            <w:r w:rsidRPr="00B41F2A">
              <w:rPr>
                <w:rFonts w:ascii="Arial" w:hAnsi="Arial" w:cs="Arial"/>
                <w:sz w:val="24"/>
                <w:szCs w:val="24"/>
              </w:rPr>
              <w:t>Bristol’s Pathways seen</w:t>
            </w:r>
            <w:r w:rsidR="00951268" w:rsidRPr="00B41F2A">
              <w:rPr>
                <w:rFonts w:ascii="Arial" w:hAnsi="Arial" w:cs="Arial"/>
                <w:sz w:val="24"/>
                <w:szCs w:val="24"/>
              </w:rPr>
              <w:t xml:space="preserve"> </w:t>
            </w:r>
            <w:r w:rsidRPr="00B41F2A">
              <w:rPr>
                <w:rFonts w:ascii="Arial" w:hAnsi="Arial" w:cs="Arial"/>
                <w:sz w:val="24"/>
                <w:szCs w:val="24"/>
              </w:rPr>
              <w:t>as really good approaches and good to acknowledge all the hard work we have done here.  It is being seen as national best practice.</w:t>
            </w:r>
          </w:p>
        </w:tc>
        <w:tc>
          <w:tcPr>
            <w:tcW w:w="1457" w:type="dxa"/>
            <w:shd w:val="clear" w:color="auto" w:fill="00FF00"/>
          </w:tcPr>
          <w:p w14:paraId="3EA8D09B" w14:textId="77777777" w:rsidR="00B87091" w:rsidRPr="005351C8" w:rsidRDefault="00D64630" w:rsidP="00154CF9">
            <w:pPr>
              <w:rPr>
                <w:rFonts w:ascii="Arial" w:hAnsi="Arial" w:cs="Arial"/>
                <w:sz w:val="24"/>
                <w:szCs w:val="24"/>
              </w:rPr>
            </w:pPr>
            <w:r w:rsidRPr="00B41F2A">
              <w:rPr>
                <w:rFonts w:ascii="Arial" w:hAnsi="Arial" w:cs="Arial"/>
                <w:sz w:val="24"/>
                <w:szCs w:val="24"/>
                <w:highlight w:val="green"/>
              </w:rPr>
              <w:t>Done 14-04-22.</w:t>
            </w:r>
          </w:p>
        </w:tc>
      </w:tr>
      <w:tr w:rsidR="00245632" w:rsidRPr="005351C8" w14:paraId="19F288A0" w14:textId="77777777" w:rsidTr="00245632">
        <w:tc>
          <w:tcPr>
            <w:tcW w:w="1126" w:type="dxa"/>
          </w:tcPr>
          <w:p w14:paraId="425C9024" w14:textId="65AEE953" w:rsidR="00245632" w:rsidRDefault="00245632" w:rsidP="00A85349">
            <w:pPr>
              <w:tabs>
                <w:tab w:val="left" w:pos="172"/>
              </w:tabs>
              <w:ind w:left="360"/>
              <w:jc w:val="both"/>
              <w:rPr>
                <w:rFonts w:ascii="Arial" w:hAnsi="Arial" w:cs="Arial"/>
                <w:sz w:val="24"/>
                <w:szCs w:val="24"/>
              </w:rPr>
            </w:pPr>
            <w:r>
              <w:rPr>
                <w:rFonts w:ascii="Arial" w:hAnsi="Arial" w:cs="Arial"/>
                <w:sz w:val="24"/>
                <w:szCs w:val="24"/>
              </w:rPr>
              <w:t>9.</w:t>
            </w:r>
          </w:p>
        </w:tc>
        <w:tc>
          <w:tcPr>
            <w:tcW w:w="6434" w:type="dxa"/>
          </w:tcPr>
          <w:p w14:paraId="741298BB" w14:textId="5280BAF3" w:rsidR="00245632" w:rsidRDefault="00245632" w:rsidP="00154CF9">
            <w:pPr>
              <w:rPr>
                <w:rFonts w:ascii="Arial" w:hAnsi="Arial" w:cs="Arial"/>
                <w:sz w:val="24"/>
                <w:szCs w:val="24"/>
              </w:rPr>
            </w:pPr>
            <w:r>
              <w:rPr>
                <w:rFonts w:ascii="Arial" w:hAnsi="Arial" w:cs="Arial"/>
                <w:sz w:val="24"/>
                <w:szCs w:val="24"/>
              </w:rPr>
              <w:t>As per above but for different sectors.</w:t>
            </w:r>
          </w:p>
        </w:tc>
        <w:tc>
          <w:tcPr>
            <w:tcW w:w="6434" w:type="dxa"/>
            <w:shd w:val="clear" w:color="auto" w:fill="auto"/>
          </w:tcPr>
          <w:p w14:paraId="087A2E1B" w14:textId="2EFD7D8D" w:rsidR="00245632" w:rsidRDefault="00245632" w:rsidP="00154CF9">
            <w:pPr>
              <w:rPr>
                <w:rFonts w:ascii="Arial" w:hAnsi="Arial" w:cs="Arial"/>
                <w:sz w:val="24"/>
                <w:szCs w:val="24"/>
              </w:rPr>
            </w:pPr>
            <w:r>
              <w:rPr>
                <w:rFonts w:ascii="Arial" w:hAnsi="Arial" w:cs="Arial"/>
                <w:sz w:val="24"/>
                <w:szCs w:val="24"/>
              </w:rPr>
              <w:t xml:space="preserve">Pass on the learning </w:t>
            </w:r>
            <w:r w:rsidRPr="00B41F2A">
              <w:rPr>
                <w:rFonts w:ascii="Arial" w:hAnsi="Arial" w:cs="Arial"/>
                <w:sz w:val="24"/>
                <w:szCs w:val="24"/>
              </w:rPr>
              <w:t>this</w:t>
            </w:r>
            <w:r>
              <w:rPr>
                <w:rFonts w:ascii="Arial" w:hAnsi="Arial" w:cs="Arial"/>
                <w:sz w:val="24"/>
                <w:szCs w:val="24"/>
              </w:rPr>
              <w:t xml:space="preserve"> from this</w:t>
            </w:r>
            <w:r w:rsidRPr="00B41F2A">
              <w:rPr>
                <w:rFonts w:ascii="Arial" w:hAnsi="Arial" w:cs="Arial"/>
                <w:sz w:val="24"/>
                <w:szCs w:val="24"/>
              </w:rPr>
              <w:t xml:space="preserve"> work to Temporary Accommodation and Private Rented which is unsupported.</w:t>
            </w:r>
            <w:r w:rsidR="00E8458D">
              <w:rPr>
                <w:rFonts w:ascii="Arial" w:hAnsi="Arial" w:cs="Arial"/>
                <w:sz w:val="24"/>
                <w:szCs w:val="24"/>
              </w:rPr>
              <w:t xml:space="preserve">  </w:t>
            </w:r>
            <w:r w:rsidR="00E8458D" w:rsidRPr="00BF59A5">
              <w:rPr>
                <w:rFonts w:ascii="Arial" w:hAnsi="Arial" w:cs="Arial"/>
                <w:b/>
                <w:bCs/>
                <w:sz w:val="24"/>
                <w:szCs w:val="24"/>
                <w:highlight w:val="yellow"/>
              </w:rPr>
              <w:t>Update 10-11-23:  Andrew Linton has written and Alex Raikes to pick up when they respond.</w:t>
            </w:r>
          </w:p>
        </w:tc>
        <w:tc>
          <w:tcPr>
            <w:tcW w:w="1457" w:type="dxa"/>
            <w:shd w:val="clear" w:color="auto" w:fill="FFFFFF" w:themeFill="background1"/>
          </w:tcPr>
          <w:p w14:paraId="52477223" w14:textId="77777777" w:rsidR="00245632" w:rsidRPr="005351C8" w:rsidRDefault="00245632" w:rsidP="00154CF9">
            <w:pPr>
              <w:rPr>
                <w:rFonts w:ascii="Arial" w:hAnsi="Arial" w:cs="Arial"/>
                <w:sz w:val="24"/>
                <w:szCs w:val="24"/>
              </w:rPr>
            </w:pPr>
          </w:p>
        </w:tc>
      </w:tr>
      <w:tr w:rsidR="009454C1" w:rsidRPr="005351C8" w14:paraId="1E21B7B7" w14:textId="77777777" w:rsidTr="00FB444F">
        <w:tc>
          <w:tcPr>
            <w:tcW w:w="1126" w:type="dxa"/>
          </w:tcPr>
          <w:p w14:paraId="578E8879" w14:textId="1F5099F2" w:rsidR="009454C1" w:rsidRPr="00A85349" w:rsidRDefault="00245632" w:rsidP="00A85349">
            <w:pPr>
              <w:tabs>
                <w:tab w:val="left" w:pos="172"/>
              </w:tabs>
              <w:ind w:left="360"/>
              <w:jc w:val="both"/>
              <w:rPr>
                <w:rFonts w:ascii="Arial" w:hAnsi="Arial" w:cs="Arial"/>
                <w:sz w:val="24"/>
                <w:szCs w:val="24"/>
              </w:rPr>
            </w:pPr>
            <w:r>
              <w:rPr>
                <w:rFonts w:ascii="Arial" w:hAnsi="Arial" w:cs="Arial"/>
                <w:sz w:val="24"/>
                <w:szCs w:val="24"/>
              </w:rPr>
              <w:t>10.</w:t>
            </w:r>
          </w:p>
        </w:tc>
        <w:tc>
          <w:tcPr>
            <w:tcW w:w="6434" w:type="dxa"/>
          </w:tcPr>
          <w:p w14:paraId="1216782E" w14:textId="417055FD" w:rsidR="009454C1" w:rsidRDefault="009454C1" w:rsidP="00154CF9">
            <w:pPr>
              <w:rPr>
                <w:rFonts w:ascii="Arial" w:hAnsi="Arial" w:cs="Arial"/>
                <w:sz w:val="24"/>
                <w:szCs w:val="24"/>
              </w:rPr>
            </w:pPr>
            <w:r>
              <w:rPr>
                <w:rFonts w:ascii="Arial" w:hAnsi="Arial" w:cs="Arial"/>
                <w:sz w:val="24"/>
                <w:szCs w:val="24"/>
              </w:rPr>
              <w:t>Assess how staff and service users from equalities communities are faring with regards to hate crime and discrimination in the Homelessness Pathways</w:t>
            </w:r>
            <w:r w:rsidR="00245632">
              <w:rPr>
                <w:rFonts w:ascii="Arial" w:hAnsi="Arial" w:cs="Arial"/>
                <w:sz w:val="24"/>
                <w:szCs w:val="24"/>
              </w:rPr>
              <w:t xml:space="preserve"> and feed in </w:t>
            </w:r>
            <w:r w:rsidR="00245632">
              <w:rPr>
                <w:rFonts w:ascii="Arial" w:hAnsi="Arial" w:cs="Arial"/>
                <w:sz w:val="24"/>
                <w:szCs w:val="24"/>
              </w:rPr>
              <w:lastRenderedPageBreak/>
              <w:t>findings/ their ideas for way forward into out action planning</w:t>
            </w:r>
            <w:r>
              <w:rPr>
                <w:rFonts w:ascii="Arial" w:hAnsi="Arial" w:cs="Arial"/>
                <w:sz w:val="24"/>
                <w:szCs w:val="24"/>
              </w:rPr>
              <w:t>.</w:t>
            </w:r>
          </w:p>
        </w:tc>
        <w:tc>
          <w:tcPr>
            <w:tcW w:w="6434" w:type="dxa"/>
            <w:shd w:val="clear" w:color="auto" w:fill="auto"/>
          </w:tcPr>
          <w:p w14:paraId="00CDC5BE" w14:textId="347AF3B9" w:rsidR="00B41F2A" w:rsidRDefault="00D64630" w:rsidP="00FB444F">
            <w:pPr>
              <w:rPr>
                <w:rFonts w:ascii="Arial" w:hAnsi="Arial" w:cs="Arial"/>
                <w:sz w:val="24"/>
                <w:szCs w:val="24"/>
              </w:rPr>
            </w:pPr>
            <w:r>
              <w:rPr>
                <w:rFonts w:ascii="Arial" w:hAnsi="Arial" w:cs="Arial"/>
                <w:sz w:val="24"/>
                <w:szCs w:val="24"/>
              </w:rPr>
              <w:lastRenderedPageBreak/>
              <w:t>Agreed we will focus</w:t>
            </w:r>
            <w:r w:rsidR="00245632">
              <w:rPr>
                <w:rFonts w:ascii="Arial" w:hAnsi="Arial" w:cs="Arial"/>
                <w:sz w:val="24"/>
                <w:szCs w:val="24"/>
              </w:rPr>
              <w:t xml:space="preserve"> on this</w:t>
            </w:r>
            <w:r>
              <w:rPr>
                <w:rFonts w:ascii="Arial" w:hAnsi="Arial" w:cs="Arial"/>
                <w:sz w:val="24"/>
                <w:szCs w:val="24"/>
              </w:rPr>
              <w:t xml:space="preserve"> </w:t>
            </w:r>
            <w:r w:rsidR="0064621A">
              <w:rPr>
                <w:rFonts w:ascii="Arial" w:hAnsi="Arial" w:cs="Arial"/>
                <w:sz w:val="24"/>
                <w:szCs w:val="24"/>
              </w:rPr>
              <w:t>during 202</w:t>
            </w:r>
            <w:r w:rsidR="00245632">
              <w:rPr>
                <w:rFonts w:ascii="Arial" w:hAnsi="Arial" w:cs="Arial"/>
                <w:sz w:val="24"/>
                <w:szCs w:val="24"/>
              </w:rPr>
              <w:t>3</w:t>
            </w:r>
            <w:r w:rsidR="0064621A">
              <w:rPr>
                <w:rFonts w:ascii="Arial" w:hAnsi="Arial" w:cs="Arial"/>
                <w:sz w:val="24"/>
                <w:szCs w:val="24"/>
              </w:rPr>
              <w:t>-202</w:t>
            </w:r>
            <w:r w:rsidR="00245632">
              <w:rPr>
                <w:rFonts w:ascii="Arial" w:hAnsi="Arial" w:cs="Arial"/>
                <w:sz w:val="24"/>
                <w:szCs w:val="24"/>
              </w:rPr>
              <w:t xml:space="preserve">4.  Agreed at meeting 13-07-23 to set up a sub-group to put forward a strategy re: how we will get the voice of minoritized communities to inform the best way forward as many staff </w:t>
            </w:r>
            <w:r w:rsidR="00245632">
              <w:rPr>
                <w:rFonts w:ascii="Arial" w:hAnsi="Arial" w:cs="Arial"/>
                <w:sz w:val="24"/>
                <w:szCs w:val="24"/>
              </w:rPr>
              <w:lastRenderedPageBreak/>
              <w:t xml:space="preserve">are feeling burned out and that their voices won’t be listened to so pointless to contribute to consultations.  </w:t>
            </w:r>
            <w:r w:rsidR="0064621A">
              <w:rPr>
                <w:rFonts w:ascii="Arial" w:hAnsi="Arial" w:cs="Arial"/>
                <w:sz w:val="24"/>
                <w:szCs w:val="24"/>
              </w:rPr>
              <w:t xml:space="preserve"> </w:t>
            </w:r>
            <w:r w:rsidR="00BF59A5">
              <w:rPr>
                <w:rFonts w:ascii="Arial" w:hAnsi="Arial" w:cs="Arial"/>
                <w:sz w:val="24"/>
                <w:szCs w:val="24"/>
              </w:rPr>
              <w:t>Agreed to l</w:t>
            </w:r>
            <w:r w:rsidR="00245632">
              <w:rPr>
                <w:rFonts w:ascii="Arial" w:hAnsi="Arial" w:cs="Arial"/>
                <w:sz w:val="24"/>
                <w:szCs w:val="24"/>
              </w:rPr>
              <w:t>ink this to work being done by Changing Futures on understanding level and needs re: PTSD in the sector.</w:t>
            </w:r>
            <w:r w:rsidR="00E8458D">
              <w:rPr>
                <w:rFonts w:ascii="Arial" w:hAnsi="Arial" w:cs="Arial"/>
                <w:sz w:val="24"/>
                <w:szCs w:val="24"/>
              </w:rPr>
              <w:t xml:space="preserve">  </w:t>
            </w:r>
            <w:r w:rsidR="00E8458D" w:rsidRPr="00FB444F">
              <w:rPr>
                <w:rFonts w:ascii="Arial" w:hAnsi="Arial" w:cs="Arial"/>
                <w:b/>
                <w:bCs/>
                <w:sz w:val="24"/>
                <w:szCs w:val="24"/>
                <w:highlight w:val="yellow"/>
              </w:rPr>
              <w:t>Update 1</w:t>
            </w:r>
            <w:r w:rsidR="00BF59A5" w:rsidRPr="00FB444F">
              <w:rPr>
                <w:rFonts w:ascii="Arial" w:hAnsi="Arial" w:cs="Arial"/>
                <w:b/>
                <w:bCs/>
                <w:sz w:val="24"/>
                <w:szCs w:val="24"/>
                <w:highlight w:val="yellow"/>
              </w:rPr>
              <w:t>1</w:t>
            </w:r>
            <w:r w:rsidR="00E8458D" w:rsidRPr="00FB444F">
              <w:rPr>
                <w:rFonts w:ascii="Arial" w:hAnsi="Arial" w:cs="Arial"/>
                <w:b/>
                <w:bCs/>
                <w:sz w:val="24"/>
                <w:szCs w:val="24"/>
                <w:highlight w:val="yellow"/>
              </w:rPr>
              <w:t>-</w:t>
            </w:r>
            <w:r w:rsidR="00BF59A5" w:rsidRPr="00FB444F">
              <w:rPr>
                <w:rFonts w:ascii="Arial" w:hAnsi="Arial" w:cs="Arial"/>
                <w:b/>
                <w:bCs/>
                <w:sz w:val="24"/>
                <w:szCs w:val="24"/>
                <w:highlight w:val="yellow"/>
              </w:rPr>
              <w:t>01</w:t>
            </w:r>
            <w:r w:rsidR="00E8458D" w:rsidRPr="00FB444F">
              <w:rPr>
                <w:rFonts w:ascii="Arial" w:hAnsi="Arial" w:cs="Arial"/>
                <w:b/>
                <w:bCs/>
                <w:sz w:val="24"/>
                <w:szCs w:val="24"/>
                <w:highlight w:val="yellow"/>
              </w:rPr>
              <w:t>-2</w:t>
            </w:r>
            <w:r w:rsidR="00BF59A5" w:rsidRPr="00FB444F">
              <w:rPr>
                <w:rFonts w:ascii="Arial" w:hAnsi="Arial" w:cs="Arial"/>
                <w:b/>
                <w:bCs/>
                <w:sz w:val="24"/>
                <w:szCs w:val="24"/>
                <w:highlight w:val="yellow"/>
              </w:rPr>
              <w:t>4</w:t>
            </w:r>
            <w:r w:rsidR="00E8458D" w:rsidRPr="00FB444F">
              <w:rPr>
                <w:rFonts w:ascii="Arial" w:hAnsi="Arial" w:cs="Arial"/>
                <w:b/>
                <w:bCs/>
                <w:sz w:val="24"/>
                <w:szCs w:val="24"/>
                <w:highlight w:val="yellow"/>
              </w:rPr>
              <w:t>:</w:t>
            </w:r>
            <w:r w:rsidR="00E8458D" w:rsidRPr="00FB444F">
              <w:rPr>
                <w:rFonts w:ascii="Arial" w:hAnsi="Arial" w:cs="Arial"/>
                <w:sz w:val="24"/>
                <w:szCs w:val="24"/>
                <w:highlight w:val="yellow"/>
              </w:rPr>
              <w:t xml:space="preserve"> </w:t>
            </w:r>
            <w:r w:rsidR="00E8458D" w:rsidRPr="00FB444F">
              <w:rPr>
                <w:rFonts w:ascii="Arial" w:hAnsi="Arial" w:cs="Arial"/>
                <w:b/>
                <w:bCs/>
                <w:sz w:val="24"/>
                <w:szCs w:val="24"/>
                <w:highlight w:val="yellow"/>
              </w:rPr>
              <w:t xml:space="preserve">will be looking at staff views/ needs via Action Learning Set on Trauma Informed Services.  </w:t>
            </w:r>
            <w:r w:rsidR="00FB444F" w:rsidRPr="00FB444F">
              <w:rPr>
                <w:rFonts w:ascii="Arial" w:hAnsi="Arial" w:cs="Arial"/>
                <w:b/>
                <w:bCs/>
                <w:sz w:val="24"/>
                <w:szCs w:val="24"/>
                <w:highlight w:val="yellow"/>
              </w:rPr>
              <w:t xml:space="preserve">Will also look at as part of SARI contract with Changing Futures which includes setting up a Black and Ethnic Minority Workers Group to see how we can support.  </w:t>
            </w:r>
            <w:r w:rsidR="00E8458D" w:rsidRPr="00FB444F">
              <w:rPr>
                <w:rFonts w:ascii="Arial" w:hAnsi="Arial" w:cs="Arial"/>
                <w:b/>
                <w:bCs/>
                <w:sz w:val="24"/>
                <w:szCs w:val="24"/>
                <w:highlight w:val="yellow"/>
              </w:rPr>
              <w:t>Agreed</w:t>
            </w:r>
            <w:r w:rsidR="00FB444F" w:rsidRPr="00FB444F">
              <w:rPr>
                <w:rFonts w:ascii="Arial" w:hAnsi="Arial" w:cs="Arial"/>
                <w:b/>
                <w:bCs/>
                <w:sz w:val="24"/>
                <w:szCs w:val="24"/>
                <w:highlight w:val="yellow"/>
              </w:rPr>
              <w:t xml:space="preserve"> SARI </w:t>
            </w:r>
            <w:r w:rsidR="00E8458D" w:rsidRPr="00FB444F">
              <w:rPr>
                <w:rFonts w:ascii="Arial" w:hAnsi="Arial" w:cs="Arial"/>
                <w:b/>
                <w:bCs/>
                <w:sz w:val="24"/>
                <w:szCs w:val="24"/>
                <w:highlight w:val="yellow"/>
              </w:rPr>
              <w:t>will</w:t>
            </w:r>
            <w:r w:rsidR="00FB444F" w:rsidRPr="00FB444F">
              <w:rPr>
                <w:rFonts w:ascii="Arial" w:hAnsi="Arial" w:cs="Arial"/>
                <w:b/>
                <w:bCs/>
                <w:sz w:val="24"/>
                <w:szCs w:val="24"/>
                <w:highlight w:val="yellow"/>
              </w:rPr>
              <w:t xml:space="preserve"> also lead on </w:t>
            </w:r>
            <w:r w:rsidR="00E8458D" w:rsidRPr="00FB444F">
              <w:rPr>
                <w:rFonts w:ascii="Arial" w:hAnsi="Arial" w:cs="Arial"/>
                <w:b/>
                <w:bCs/>
                <w:sz w:val="24"/>
                <w:szCs w:val="24"/>
                <w:highlight w:val="yellow"/>
              </w:rPr>
              <w:t>survey/ day of outreach for service users</w:t>
            </w:r>
            <w:r w:rsidR="00FB444F" w:rsidRPr="00FB444F">
              <w:rPr>
                <w:rFonts w:ascii="Arial" w:hAnsi="Arial" w:cs="Arial"/>
                <w:b/>
                <w:bCs/>
                <w:sz w:val="24"/>
                <w:szCs w:val="24"/>
                <w:highlight w:val="yellow"/>
              </w:rPr>
              <w:t xml:space="preserve"> with IF as part of this work</w:t>
            </w:r>
            <w:r w:rsidR="00E8458D" w:rsidRPr="00FB444F">
              <w:rPr>
                <w:rFonts w:ascii="Arial" w:hAnsi="Arial" w:cs="Arial"/>
                <w:b/>
                <w:bCs/>
                <w:sz w:val="24"/>
                <w:szCs w:val="24"/>
                <w:highlight w:val="yellow"/>
              </w:rPr>
              <w:t>.</w:t>
            </w:r>
            <w:r w:rsidR="00E8458D">
              <w:rPr>
                <w:rFonts w:ascii="Arial" w:hAnsi="Arial" w:cs="Arial"/>
                <w:sz w:val="24"/>
                <w:szCs w:val="24"/>
              </w:rPr>
              <w:t xml:space="preserve"> </w:t>
            </w:r>
          </w:p>
        </w:tc>
        <w:tc>
          <w:tcPr>
            <w:tcW w:w="1457" w:type="dxa"/>
            <w:shd w:val="clear" w:color="auto" w:fill="FFC000"/>
          </w:tcPr>
          <w:p w14:paraId="7127C79D" w14:textId="77777777" w:rsidR="009454C1" w:rsidRPr="005351C8" w:rsidRDefault="009454C1" w:rsidP="00154CF9">
            <w:pPr>
              <w:rPr>
                <w:rFonts w:ascii="Arial" w:hAnsi="Arial" w:cs="Arial"/>
                <w:sz w:val="24"/>
                <w:szCs w:val="24"/>
              </w:rPr>
            </w:pPr>
          </w:p>
        </w:tc>
      </w:tr>
      <w:tr w:rsidR="0086409F" w:rsidRPr="005351C8" w14:paraId="618044CA" w14:textId="77777777" w:rsidTr="00B41F2A">
        <w:tc>
          <w:tcPr>
            <w:tcW w:w="1126" w:type="dxa"/>
          </w:tcPr>
          <w:p w14:paraId="0E91B93B" w14:textId="5E962F99" w:rsidR="0086409F" w:rsidRPr="00A85349" w:rsidRDefault="00245632" w:rsidP="00A85349">
            <w:pPr>
              <w:tabs>
                <w:tab w:val="left" w:pos="172"/>
              </w:tabs>
              <w:ind w:left="360"/>
              <w:jc w:val="both"/>
              <w:rPr>
                <w:rFonts w:ascii="Arial" w:hAnsi="Arial" w:cs="Arial"/>
                <w:sz w:val="24"/>
                <w:szCs w:val="24"/>
              </w:rPr>
            </w:pPr>
            <w:r>
              <w:rPr>
                <w:rFonts w:ascii="Arial" w:hAnsi="Arial" w:cs="Arial"/>
                <w:sz w:val="24"/>
                <w:szCs w:val="24"/>
              </w:rPr>
              <w:t>11.</w:t>
            </w:r>
          </w:p>
        </w:tc>
        <w:tc>
          <w:tcPr>
            <w:tcW w:w="6434" w:type="dxa"/>
          </w:tcPr>
          <w:p w14:paraId="077BC66F" w14:textId="77777777" w:rsidR="0086409F" w:rsidRPr="005351C8" w:rsidRDefault="0086409F" w:rsidP="00154CF9">
            <w:pPr>
              <w:rPr>
                <w:rFonts w:ascii="Arial" w:hAnsi="Arial" w:cs="Arial"/>
                <w:sz w:val="24"/>
                <w:szCs w:val="24"/>
              </w:rPr>
            </w:pPr>
            <w:r>
              <w:rPr>
                <w:rFonts w:ascii="Arial" w:hAnsi="Arial" w:cs="Arial"/>
                <w:sz w:val="24"/>
                <w:szCs w:val="24"/>
              </w:rPr>
              <w:t>Promote a staff team that is representative at all levels and ensure staff from equalities communities have equal outcomes.  Start by analysing the data and the</w:t>
            </w:r>
            <w:r w:rsidR="00A60B0D">
              <w:rPr>
                <w:rFonts w:ascii="Arial" w:hAnsi="Arial" w:cs="Arial"/>
                <w:sz w:val="24"/>
                <w:szCs w:val="24"/>
              </w:rPr>
              <w:t>n</w:t>
            </w:r>
            <w:r>
              <w:rPr>
                <w:rFonts w:ascii="Arial" w:hAnsi="Arial" w:cs="Arial"/>
                <w:sz w:val="24"/>
                <w:szCs w:val="24"/>
              </w:rPr>
              <w:t xml:space="preserve"> consider actions need to address any disproportionality.</w:t>
            </w:r>
          </w:p>
        </w:tc>
        <w:tc>
          <w:tcPr>
            <w:tcW w:w="6434" w:type="dxa"/>
            <w:shd w:val="clear" w:color="auto" w:fill="auto"/>
          </w:tcPr>
          <w:p w14:paraId="733E1793" w14:textId="77777777" w:rsidR="0086409F" w:rsidRDefault="00D3332E" w:rsidP="00154CF9">
            <w:pPr>
              <w:rPr>
                <w:rFonts w:ascii="Arial" w:hAnsi="Arial" w:cs="Arial"/>
                <w:sz w:val="24"/>
                <w:szCs w:val="24"/>
              </w:rPr>
            </w:pPr>
            <w:r>
              <w:rPr>
                <w:rFonts w:ascii="Arial" w:hAnsi="Arial" w:cs="Arial"/>
                <w:sz w:val="24"/>
                <w:szCs w:val="24"/>
              </w:rPr>
              <w:t xml:space="preserve">Jeremy </w:t>
            </w:r>
            <w:r w:rsidR="00910E4E">
              <w:rPr>
                <w:rFonts w:ascii="Arial" w:hAnsi="Arial" w:cs="Arial"/>
                <w:sz w:val="24"/>
                <w:szCs w:val="24"/>
              </w:rPr>
              <w:t>has followed up with Andrew Mallin and linked all Partners into the HR Leaders Group run by the One City Office and BCC Chief Exec Mike Jackson.</w:t>
            </w:r>
          </w:p>
          <w:p w14:paraId="25F32270" w14:textId="77777777" w:rsidR="00262432" w:rsidRDefault="00262432" w:rsidP="00154CF9">
            <w:pPr>
              <w:rPr>
                <w:rFonts w:ascii="Arial" w:hAnsi="Arial" w:cs="Arial"/>
                <w:sz w:val="24"/>
                <w:szCs w:val="24"/>
              </w:rPr>
            </w:pPr>
          </w:p>
          <w:p w14:paraId="16772AC0" w14:textId="77777777" w:rsidR="00262432" w:rsidRDefault="00262432" w:rsidP="00154CF9">
            <w:pPr>
              <w:rPr>
                <w:rFonts w:ascii="Arial" w:hAnsi="Arial" w:cs="Arial"/>
                <w:sz w:val="24"/>
                <w:szCs w:val="24"/>
              </w:rPr>
            </w:pPr>
            <w:r>
              <w:rPr>
                <w:rFonts w:ascii="Arial" w:hAnsi="Arial" w:cs="Arial"/>
                <w:sz w:val="24"/>
                <w:szCs w:val="24"/>
              </w:rPr>
              <w:t>Providers need to continue reviewing what is being done to ensure representation across all levels.</w:t>
            </w:r>
          </w:p>
          <w:p w14:paraId="32783411" w14:textId="1ED3B05B" w:rsidR="00B41F2A" w:rsidRDefault="00B41F2A" w:rsidP="00154CF9">
            <w:pPr>
              <w:rPr>
                <w:rFonts w:ascii="Arial" w:hAnsi="Arial" w:cs="Arial"/>
                <w:sz w:val="24"/>
                <w:szCs w:val="24"/>
              </w:rPr>
            </w:pPr>
            <w:r>
              <w:rPr>
                <w:rFonts w:ascii="Arial" w:hAnsi="Arial" w:cs="Arial"/>
                <w:sz w:val="24"/>
                <w:szCs w:val="24"/>
              </w:rPr>
              <w:t xml:space="preserve">Although we did get this looked at – we still do not have representative services and so </w:t>
            </w:r>
            <w:proofErr w:type="gramStart"/>
            <w:r>
              <w:rPr>
                <w:rFonts w:ascii="Arial" w:hAnsi="Arial" w:cs="Arial"/>
                <w:sz w:val="24"/>
                <w:szCs w:val="24"/>
              </w:rPr>
              <w:t>this needs</w:t>
            </w:r>
            <w:proofErr w:type="gramEnd"/>
            <w:r>
              <w:rPr>
                <w:rFonts w:ascii="Arial" w:hAnsi="Arial" w:cs="Arial"/>
                <w:sz w:val="24"/>
                <w:szCs w:val="24"/>
              </w:rPr>
              <w:t xml:space="preserve"> reviewing and actions agreed.</w:t>
            </w:r>
            <w:r w:rsidR="00E8458D">
              <w:rPr>
                <w:rFonts w:ascii="Arial" w:hAnsi="Arial" w:cs="Arial"/>
                <w:sz w:val="24"/>
                <w:szCs w:val="24"/>
              </w:rPr>
              <w:t xml:space="preserve">  </w:t>
            </w:r>
            <w:r w:rsidR="00E8458D" w:rsidRPr="00FB444F">
              <w:rPr>
                <w:rFonts w:ascii="Arial" w:hAnsi="Arial" w:cs="Arial"/>
                <w:b/>
                <w:bCs/>
                <w:sz w:val="24"/>
                <w:szCs w:val="24"/>
                <w:highlight w:val="yellow"/>
              </w:rPr>
              <w:t>Update 1</w:t>
            </w:r>
            <w:r w:rsidR="00FB444F" w:rsidRPr="00FB444F">
              <w:rPr>
                <w:rFonts w:ascii="Arial" w:hAnsi="Arial" w:cs="Arial"/>
                <w:b/>
                <w:bCs/>
                <w:sz w:val="24"/>
                <w:szCs w:val="24"/>
                <w:highlight w:val="yellow"/>
              </w:rPr>
              <w:t>1</w:t>
            </w:r>
            <w:r w:rsidR="00E8458D" w:rsidRPr="00FB444F">
              <w:rPr>
                <w:rFonts w:ascii="Arial" w:hAnsi="Arial" w:cs="Arial"/>
                <w:b/>
                <w:bCs/>
                <w:sz w:val="24"/>
                <w:szCs w:val="24"/>
                <w:highlight w:val="yellow"/>
              </w:rPr>
              <w:t>-</w:t>
            </w:r>
            <w:r w:rsidR="00FB444F" w:rsidRPr="00FB444F">
              <w:rPr>
                <w:rFonts w:ascii="Arial" w:hAnsi="Arial" w:cs="Arial"/>
                <w:b/>
                <w:bCs/>
                <w:sz w:val="24"/>
                <w:szCs w:val="24"/>
                <w:highlight w:val="yellow"/>
              </w:rPr>
              <w:t>01</w:t>
            </w:r>
            <w:r w:rsidR="00E8458D" w:rsidRPr="00FB444F">
              <w:rPr>
                <w:rFonts w:ascii="Arial" w:hAnsi="Arial" w:cs="Arial"/>
                <w:b/>
                <w:bCs/>
                <w:sz w:val="24"/>
                <w:szCs w:val="24"/>
                <w:highlight w:val="yellow"/>
              </w:rPr>
              <w:t>-2</w:t>
            </w:r>
            <w:r w:rsidR="00FB444F" w:rsidRPr="00FB444F">
              <w:rPr>
                <w:rFonts w:ascii="Arial" w:hAnsi="Arial" w:cs="Arial"/>
                <w:b/>
                <w:bCs/>
                <w:sz w:val="24"/>
                <w:szCs w:val="24"/>
                <w:highlight w:val="yellow"/>
              </w:rPr>
              <w:t>4</w:t>
            </w:r>
            <w:r w:rsidR="00E8458D" w:rsidRPr="00FB444F">
              <w:rPr>
                <w:rFonts w:ascii="Arial" w:hAnsi="Arial" w:cs="Arial"/>
                <w:b/>
                <w:bCs/>
                <w:sz w:val="24"/>
                <w:szCs w:val="24"/>
                <w:highlight w:val="yellow"/>
              </w:rPr>
              <w:t xml:space="preserve">: will look at this at </w:t>
            </w:r>
            <w:r w:rsidR="00FB444F" w:rsidRPr="00FB444F">
              <w:rPr>
                <w:rFonts w:ascii="Arial" w:hAnsi="Arial" w:cs="Arial"/>
                <w:b/>
                <w:bCs/>
                <w:sz w:val="24"/>
                <w:szCs w:val="24"/>
                <w:highlight w:val="yellow"/>
              </w:rPr>
              <w:t>April</w:t>
            </w:r>
            <w:r w:rsidR="00E8458D" w:rsidRPr="00FB444F">
              <w:rPr>
                <w:rFonts w:ascii="Arial" w:hAnsi="Arial" w:cs="Arial"/>
                <w:b/>
                <w:bCs/>
                <w:sz w:val="24"/>
                <w:szCs w:val="24"/>
                <w:highlight w:val="yellow"/>
              </w:rPr>
              <w:t xml:space="preserve"> 2024 meeting.</w:t>
            </w:r>
          </w:p>
        </w:tc>
        <w:tc>
          <w:tcPr>
            <w:tcW w:w="1457" w:type="dxa"/>
            <w:shd w:val="clear" w:color="auto" w:fill="FF0000"/>
          </w:tcPr>
          <w:p w14:paraId="48723C4E" w14:textId="0610A4AF" w:rsidR="0086409F" w:rsidRPr="005351C8" w:rsidRDefault="0086409F" w:rsidP="00154CF9">
            <w:pPr>
              <w:rPr>
                <w:rFonts w:ascii="Arial" w:hAnsi="Arial" w:cs="Arial"/>
                <w:sz w:val="24"/>
                <w:szCs w:val="24"/>
              </w:rPr>
            </w:pPr>
          </w:p>
        </w:tc>
      </w:tr>
      <w:tr w:rsidR="007730E7" w:rsidRPr="005351C8" w14:paraId="3388EAF2" w14:textId="77777777" w:rsidTr="00B41F2A">
        <w:tc>
          <w:tcPr>
            <w:tcW w:w="1126" w:type="dxa"/>
          </w:tcPr>
          <w:p w14:paraId="6D4FA684" w14:textId="0AA04474" w:rsidR="007730E7" w:rsidRDefault="007730E7" w:rsidP="00A85349">
            <w:pPr>
              <w:tabs>
                <w:tab w:val="left" w:pos="172"/>
              </w:tabs>
              <w:ind w:left="360"/>
              <w:jc w:val="both"/>
              <w:rPr>
                <w:rFonts w:ascii="Arial" w:hAnsi="Arial" w:cs="Arial"/>
                <w:sz w:val="24"/>
                <w:szCs w:val="24"/>
              </w:rPr>
            </w:pPr>
            <w:r>
              <w:rPr>
                <w:rFonts w:ascii="Arial" w:hAnsi="Arial" w:cs="Arial"/>
                <w:sz w:val="24"/>
                <w:szCs w:val="24"/>
              </w:rPr>
              <w:t>12.</w:t>
            </w:r>
          </w:p>
        </w:tc>
        <w:tc>
          <w:tcPr>
            <w:tcW w:w="6434" w:type="dxa"/>
          </w:tcPr>
          <w:p w14:paraId="23B412B6" w14:textId="43A14BCF" w:rsidR="007730E7" w:rsidRPr="007730E7" w:rsidRDefault="007730E7" w:rsidP="00154CF9">
            <w:pPr>
              <w:rPr>
                <w:rFonts w:ascii="Arial" w:hAnsi="Arial" w:cs="Arial"/>
                <w:sz w:val="24"/>
                <w:szCs w:val="24"/>
              </w:rPr>
            </w:pPr>
            <w:r w:rsidRPr="007730E7">
              <w:rPr>
                <w:rFonts w:ascii="Arial" w:hAnsi="Arial" w:cs="Arial"/>
                <w:sz w:val="24"/>
                <w:szCs w:val="24"/>
              </w:rPr>
              <w:t xml:space="preserve">Jeremy to look at </w:t>
            </w:r>
            <w:r w:rsidRPr="007730E7">
              <w:rPr>
                <w:rFonts w:ascii="Arial" w:hAnsi="Arial" w:cs="Arial"/>
                <w:bCs/>
                <w:sz w:val="24"/>
                <w:szCs w:val="24"/>
              </w:rPr>
              <w:t>whether the Council can take on</w:t>
            </w:r>
            <w:r w:rsidR="00577095">
              <w:rPr>
                <w:rFonts w:ascii="Arial" w:hAnsi="Arial" w:cs="Arial"/>
                <w:bCs/>
                <w:sz w:val="24"/>
                <w:szCs w:val="24"/>
              </w:rPr>
              <w:t xml:space="preserve"> funding</w:t>
            </w:r>
            <w:r w:rsidRPr="007730E7">
              <w:rPr>
                <w:rFonts w:ascii="Arial" w:hAnsi="Arial" w:cs="Arial"/>
                <w:bCs/>
                <w:sz w:val="24"/>
                <w:szCs w:val="24"/>
              </w:rPr>
              <w:t xml:space="preserve"> training</w:t>
            </w:r>
            <w:r>
              <w:rPr>
                <w:rFonts w:ascii="Arial" w:hAnsi="Arial" w:cs="Arial"/>
                <w:bCs/>
                <w:sz w:val="24"/>
                <w:szCs w:val="24"/>
              </w:rPr>
              <w:t xml:space="preserve"> for agencies as part of</w:t>
            </w:r>
            <w:r w:rsidRPr="007730E7">
              <w:rPr>
                <w:rFonts w:ascii="Arial" w:hAnsi="Arial" w:cs="Arial"/>
                <w:bCs/>
                <w:sz w:val="24"/>
                <w:szCs w:val="24"/>
              </w:rPr>
              <w:t xml:space="preserve"> </w:t>
            </w:r>
            <w:r>
              <w:rPr>
                <w:rFonts w:ascii="Arial" w:hAnsi="Arial" w:cs="Arial"/>
                <w:bCs/>
                <w:sz w:val="24"/>
                <w:szCs w:val="24"/>
              </w:rPr>
              <w:t>the</w:t>
            </w:r>
            <w:r w:rsidRPr="007730E7">
              <w:rPr>
                <w:rFonts w:ascii="Arial" w:hAnsi="Arial" w:cs="Arial"/>
                <w:bCs/>
                <w:sz w:val="24"/>
                <w:szCs w:val="24"/>
              </w:rPr>
              <w:t xml:space="preserve"> Public Sector Equality Duty</w:t>
            </w:r>
          </w:p>
        </w:tc>
        <w:tc>
          <w:tcPr>
            <w:tcW w:w="6434" w:type="dxa"/>
            <w:shd w:val="clear" w:color="auto" w:fill="auto"/>
          </w:tcPr>
          <w:p w14:paraId="4E3E943A" w14:textId="0EBB212C" w:rsidR="007730E7" w:rsidRDefault="007730E7" w:rsidP="00154CF9">
            <w:pPr>
              <w:rPr>
                <w:rFonts w:ascii="Arial" w:hAnsi="Arial" w:cs="Arial"/>
                <w:sz w:val="24"/>
                <w:szCs w:val="24"/>
              </w:rPr>
            </w:pPr>
            <w:r>
              <w:rPr>
                <w:rFonts w:ascii="Arial" w:hAnsi="Arial" w:cs="Arial"/>
                <w:sz w:val="24"/>
                <w:szCs w:val="24"/>
              </w:rPr>
              <w:t>Jeremy to raise this with Paul Sylvester and keep Alex in the loop.</w:t>
            </w:r>
            <w:r w:rsidR="00B41F2A">
              <w:rPr>
                <w:rFonts w:ascii="Arial" w:hAnsi="Arial" w:cs="Arial"/>
                <w:sz w:val="24"/>
                <w:szCs w:val="24"/>
              </w:rPr>
              <w:t xml:space="preserve">  Need to discuss with Andrew Linton.</w:t>
            </w:r>
          </w:p>
        </w:tc>
        <w:tc>
          <w:tcPr>
            <w:tcW w:w="1457" w:type="dxa"/>
            <w:shd w:val="clear" w:color="auto" w:fill="FF0000"/>
          </w:tcPr>
          <w:p w14:paraId="51C9532E" w14:textId="77777777" w:rsidR="007730E7" w:rsidRDefault="007730E7" w:rsidP="00154CF9">
            <w:pPr>
              <w:rPr>
                <w:rFonts w:ascii="Arial" w:hAnsi="Arial" w:cs="Arial"/>
                <w:sz w:val="24"/>
                <w:szCs w:val="24"/>
              </w:rPr>
            </w:pPr>
          </w:p>
        </w:tc>
      </w:tr>
      <w:tr w:rsidR="007730E7" w:rsidRPr="005351C8" w14:paraId="08BE7293" w14:textId="77777777" w:rsidTr="00B41F2A">
        <w:tc>
          <w:tcPr>
            <w:tcW w:w="1126" w:type="dxa"/>
          </w:tcPr>
          <w:p w14:paraId="6C083616" w14:textId="4073EF9F" w:rsidR="007730E7" w:rsidRDefault="007730E7" w:rsidP="00A85349">
            <w:pPr>
              <w:tabs>
                <w:tab w:val="left" w:pos="172"/>
              </w:tabs>
              <w:ind w:left="360"/>
              <w:jc w:val="both"/>
              <w:rPr>
                <w:rFonts w:ascii="Arial" w:hAnsi="Arial" w:cs="Arial"/>
                <w:sz w:val="24"/>
                <w:szCs w:val="24"/>
              </w:rPr>
            </w:pPr>
            <w:r>
              <w:rPr>
                <w:rFonts w:ascii="Arial" w:hAnsi="Arial" w:cs="Arial"/>
                <w:sz w:val="24"/>
                <w:szCs w:val="24"/>
              </w:rPr>
              <w:t>13.</w:t>
            </w:r>
          </w:p>
        </w:tc>
        <w:tc>
          <w:tcPr>
            <w:tcW w:w="6434" w:type="dxa"/>
          </w:tcPr>
          <w:p w14:paraId="120FE21B" w14:textId="6EF3C145" w:rsidR="007730E7" w:rsidRDefault="007730E7" w:rsidP="00154CF9">
            <w:pPr>
              <w:rPr>
                <w:rFonts w:ascii="Arial" w:hAnsi="Arial" w:cs="Arial"/>
                <w:sz w:val="24"/>
                <w:szCs w:val="24"/>
              </w:rPr>
            </w:pPr>
            <w:r>
              <w:rPr>
                <w:rFonts w:ascii="Arial" w:hAnsi="Arial" w:cs="Arial"/>
                <w:sz w:val="24"/>
                <w:szCs w:val="24"/>
              </w:rPr>
              <w:t xml:space="preserve">Victoria/Pathway Leads to coordinate a sub-group of services to map out different approaches for managing agency/night staff and </w:t>
            </w:r>
            <w:r w:rsidR="00577095">
              <w:rPr>
                <w:rFonts w:ascii="Arial" w:hAnsi="Arial" w:cs="Arial"/>
                <w:sz w:val="24"/>
                <w:szCs w:val="24"/>
              </w:rPr>
              <w:t xml:space="preserve">mapping out </w:t>
            </w:r>
            <w:r>
              <w:rPr>
                <w:rFonts w:ascii="Arial" w:hAnsi="Arial" w:cs="Arial"/>
                <w:sz w:val="24"/>
                <w:szCs w:val="24"/>
              </w:rPr>
              <w:t>policies and procedures</w:t>
            </w:r>
          </w:p>
        </w:tc>
        <w:tc>
          <w:tcPr>
            <w:tcW w:w="6434" w:type="dxa"/>
            <w:shd w:val="clear" w:color="auto" w:fill="auto"/>
          </w:tcPr>
          <w:p w14:paraId="26CBBA30" w14:textId="781AB920" w:rsidR="007730E7" w:rsidRDefault="007730E7" w:rsidP="00154CF9">
            <w:pPr>
              <w:rPr>
                <w:rFonts w:ascii="Arial" w:hAnsi="Arial" w:cs="Arial"/>
                <w:sz w:val="24"/>
                <w:szCs w:val="24"/>
              </w:rPr>
            </w:pPr>
            <w:r>
              <w:rPr>
                <w:rFonts w:ascii="Arial" w:hAnsi="Arial" w:cs="Arial"/>
                <w:sz w:val="24"/>
                <w:szCs w:val="24"/>
              </w:rPr>
              <w:t>Pathway Leads to update in due course prior to the next meeting</w:t>
            </w:r>
            <w:r w:rsidR="00FB444F">
              <w:rPr>
                <w:rFonts w:ascii="Arial" w:hAnsi="Arial" w:cs="Arial"/>
                <w:sz w:val="24"/>
                <w:szCs w:val="24"/>
              </w:rPr>
              <w:t xml:space="preserve"> in April 2024</w:t>
            </w:r>
            <w:r>
              <w:rPr>
                <w:rFonts w:ascii="Arial" w:hAnsi="Arial" w:cs="Arial"/>
                <w:sz w:val="24"/>
                <w:szCs w:val="24"/>
              </w:rPr>
              <w:t>.</w:t>
            </w:r>
          </w:p>
          <w:p w14:paraId="09E79C6A" w14:textId="77777777" w:rsidR="00B41F2A" w:rsidRDefault="00B41F2A" w:rsidP="00154CF9">
            <w:pPr>
              <w:rPr>
                <w:rFonts w:ascii="Arial" w:hAnsi="Arial" w:cs="Arial"/>
                <w:sz w:val="24"/>
                <w:szCs w:val="24"/>
              </w:rPr>
            </w:pPr>
          </w:p>
          <w:p w14:paraId="0661DFE2" w14:textId="363D6EF4" w:rsidR="00B41F2A" w:rsidRPr="00FB444F" w:rsidRDefault="00FB444F" w:rsidP="00154CF9">
            <w:pPr>
              <w:rPr>
                <w:rFonts w:ascii="Arial" w:hAnsi="Arial" w:cs="Arial"/>
                <w:b/>
                <w:bCs/>
                <w:sz w:val="24"/>
                <w:szCs w:val="24"/>
              </w:rPr>
            </w:pPr>
            <w:r w:rsidRPr="00FB444F">
              <w:rPr>
                <w:rFonts w:ascii="Arial" w:hAnsi="Arial" w:cs="Arial"/>
                <w:b/>
                <w:bCs/>
                <w:sz w:val="24"/>
                <w:szCs w:val="24"/>
                <w:highlight w:val="yellow"/>
              </w:rPr>
              <w:t xml:space="preserve">Update 11-01-24:  </w:t>
            </w:r>
            <w:r w:rsidR="00B41F2A" w:rsidRPr="00FB444F">
              <w:rPr>
                <w:rFonts w:ascii="Arial" w:hAnsi="Arial" w:cs="Arial"/>
                <w:b/>
                <w:bCs/>
                <w:sz w:val="24"/>
                <w:szCs w:val="24"/>
                <w:highlight w:val="yellow"/>
              </w:rPr>
              <w:t>This still needs doing.</w:t>
            </w:r>
          </w:p>
        </w:tc>
        <w:tc>
          <w:tcPr>
            <w:tcW w:w="1457" w:type="dxa"/>
            <w:shd w:val="clear" w:color="auto" w:fill="FF0000"/>
          </w:tcPr>
          <w:p w14:paraId="73D68BCF" w14:textId="77777777" w:rsidR="007730E7" w:rsidRDefault="007730E7" w:rsidP="00154CF9">
            <w:pPr>
              <w:rPr>
                <w:rFonts w:ascii="Arial" w:hAnsi="Arial" w:cs="Arial"/>
                <w:sz w:val="24"/>
                <w:szCs w:val="24"/>
              </w:rPr>
            </w:pPr>
          </w:p>
        </w:tc>
      </w:tr>
    </w:tbl>
    <w:p w14:paraId="10DBEC07" w14:textId="77777777" w:rsidR="00536722" w:rsidRDefault="00536722">
      <w:pPr>
        <w:rPr>
          <w:rFonts w:ascii="Arial" w:hAnsi="Arial" w:cs="Arial"/>
          <w:sz w:val="24"/>
          <w:szCs w:val="24"/>
        </w:rPr>
      </w:pPr>
    </w:p>
    <w:p w14:paraId="5534755D" w14:textId="77777777" w:rsidR="00FB444F" w:rsidRPr="005351C8" w:rsidRDefault="00FB444F">
      <w:pPr>
        <w:rPr>
          <w:rFonts w:ascii="Arial" w:hAnsi="Arial" w:cs="Arial"/>
          <w:sz w:val="24"/>
          <w:szCs w:val="24"/>
        </w:rPr>
      </w:pPr>
    </w:p>
    <w:p w14:paraId="5FFA7892" w14:textId="77777777" w:rsidR="00B87091" w:rsidRPr="005351C8" w:rsidRDefault="00B87091">
      <w:pPr>
        <w:rPr>
          <w:rFonts w:ascii="Arial" w:hAnsi="Arial" w:cs="Arial"/>
          <w:b/>
          <w:sz w:val="24"/>
          <w:szCs w:val="24"/>
          <w:u w:val="single"/>
        </w:rPr>
      </w:pPr>
      <w:r w:rsidRPr="005351C8">
        <w:rPr>
          <w:rFonts w:ascii="Arial" w:hAnsi="Arial" w:cs="Arial"/>
          <w:b/>
          <w:sz w:val="24"/>
          <w:szCs w:val="24"/>
          <w:u w:val="single"/>
        </w:rPr>
        <w:lastRenderedPageBreak/>
        <w:t>Outcome/ objectives of action plan:</w:t>
      </w:r>
    </w:p>
    <w:p w14:paraId="26F06370" w14:textId="77777777" w:rsidR="00B87091" w:rsidRPr="005351C8" w:rsidRDefault="00B87091" w:rsidP="00B87091">
      <w:pPr>
        <w:pStyle w:val="ListParagraph"/>
        <w:numPr>
          <w:ilvl w:val="0"/>
          <w:numId w:val="2"/>
        </w:numPr>
        <w:spacing w:after="0" w:line="240" w:lineRule="auto"/>
        <w:rPr>
          <w:rFonts w:ascii="Arial" w:hAnsi="Arial" w:cs="Arial"/>
          <w:sz w:val="24"/>
          <w:szCs w:val="24"/>
        </w:rPr>
      </w:pPr>
      <w:r w:rsidRPr="005351C8">
        <w:rPr>
          <w:rFonts w:ascii="Arial" w:hAnsi="Arial" w:cs="Arial"/>
          <w:sz w:val="24"/>
          <w:szCs w:val="24"/>
        </w:rPr>
        <w:t>diagnose the issues, problems and causes of hate crime, prejudice-based incidents and discrimination</w:t>
      </w:r>
    </w:p>
    <w:p w14:paraId="6F2396D4" w14:textId="77777777" w:rsidR="00B87091" w:rsidRPr="005351C8" w:rsidRDefault="00B87091" w:rsidP="00B87091">
      <w:pPr>
        <w:pStyle w:val="ListParagraph"/>
        <w:numPr>
          <w:ilvl w:val="0"/>
          <w:numId w:val="2"/>
        </w:numPr>
        <w:spacing w:after="0" w:line="240" w:lineRule="auto"/>
        <w:rPr>
          <w:rFonts w:ascii="Arial" w:hAnsi="Arial" w:cs="Arial"/>
          <w:sz w:val="24"/>
          <w:szCs w:val="24"/>
        </w:rPr>
      </w:pPr>
      <w:r w:rsidRPr="005351C8">
        <w:rPr>
          <w:rFonts w:ascii="Arial" w:hAnsi="Arial" w:cs="Arial"/>
          <w:sz w:val="24"/>
          <w:szCs w:val="24"/>
        </w:rPr>
        <w:t>educate about, and highlight the seriousness of, racism, prejudice and hate crime including the causes and effects</w:t>
      </w:r>
    </w:p>
    <w:p w14:paraId="435E265F" w14:textId="77777777" w:rsidR="00B87091" w:rsidRPr="005351C8" w:rsidRDefault="00B87091" w:rsidP="00B87091">
      <w:pPr>
        <w:pStyle w:val="ListParagraph"/>
        <w:numPr>
          <w:ilvl w:val="0"/>
          <w:numId w:val="2"/>
        </w:numPr>
        <w:spacing w:after="0" w:line="240" w:lineRule="auto"/>
        <w:rPr>
          <w:rFonts w:ascii="Arial" w:hAnsi="Arial" w:cs="Arial"/>
          <w:sz w:val="24"/>
          <w:szCs w:val="24"/>
        </w:rPr>
      </w:pPr>
      <w:r w:rsidRPr="005351C8">
        <w:rPr>
          <w:rFonts w:ascii="Arial" w:hAnsi="Arial" w:cs="Arial"/>
          <w:sz w:val="24"/>
          <w:szCs w:val="24"/>
        </w:rPr>
        <w:t>prevent racism, prejudice and hate crime where we can and, where we can’t, to tackle it as effectively as possible</w:t>
      </w:r>
    </w:p>
    <w:p w14:paraId="0DF2DEF6" w14:textId="77777777" w:rsidR="00B87091" w:rsidRPr="005351C8" w:rsidRDefault="00B87091" w:rsidP="00B87091">
      <w:pPr>
        <w:pStyle w:val="ListParagraph"/>
        <w:numPr>
          <w:ilvl w:val="0"/>
          <w:numId w:val="2"/>
        </w:numPr>
        <w:spacing w:after="0" w:line="240" w:lineRule="auto"/>
        <w:rPr>
          <w:rFonts w:ascii="Arial" w:hAnsi="Arial" w:cs="Arial"/>
          <w:sz w:val="24"/>
          <w:szCs w:val="24"/>
        </w:rPr>
      </w:pPr>
      <w:r w:rsidRPr="005351C8">
        <w:rPr>
          <w:rFonts w:ascii="Arial" w:hAnsi="Arial" w:cs="Arial"/>
          <w:sz w:val="24"/>
          <w:szCs w:val="24"/>
        </w:rPr>
        <w:t>promote openness, transparency and confidence re: racism and prejudice</w:t>
      </w:r>
    </w:p>
    <w:p w14:paraId="39602BAE" w14:textId="77777777" w:rsidR="00B87091" w:rsidRPr="005351C8" w:rsidRDefault="00B87091" w:rsidP="00B87091">
      <w:pPr>
        <w:pStyle w:val="ListParagraph"/>
        <w:numPr>
          <w:ilvl w:val="0"/>
          <w:numId w:val="2"/>
        </w:numPr>
        <w:spacing w:after="0" w:line="240" w:lineRule="auto"/>
        <w:rPr>
          <w:rFonts w:ascii="Arial" w:hAnsi="Arial" w:cs="Arial"/>
          <w:sz w:val="24"/>
          <w:szCs w:val="24"/>
        </w:rPr>
      </w:pPr>
      <w:r w:rsidRPr="005351C8">
        <w:rPr>
          <w:rFonts w:ascii="Arial" w:hAnsi="Arial" w:cs="Arial"/>
          <w:sz w:val="24"/>
          <w:szCs w:val="24"/>
        </w:rPr>
        <w:t>raise general awareness of the issues across the sector</w:t>
      </w:r>
    </w:p>
    <w:p w14:paraId="39788169" w14:textId="77777777" w:rsidR="00B87091" w:rsidRPr="005351C8" w:rsidRDefault="00B87091" w:rsidP="00B87091">
      <w:pPr>
        <w:numPr>
          <w:ilvl w:val="0"/>
          <w:numId w:val="2"/>
        </w:numPr>
        <w:spacing w:after="0" w:line="240" w:lineRule="auto"/>
        <w:contextualSpacing/>
        <w:rPr>
          <w:rFonts w:ascii="Arial" w:hAnsi="Arial" w:cs="Arial"/>
          <w:sz w:val="24"/>
          <w:szCs w:val="24"/>
        </w:rPr>
      </w:pPr>
      <w:r w:rsidRPr="005351C8">
        <w:rPr>
          <w:rFonts w:ascii="Arial" w:hAnsi="Arial" w:cs="Arial"/>
          <w:sz w:val="24"/>
          <w:szCs w:val="24"/>
        </w:rPr>
        <w:t>Develop, maintain and update the action plan with clear and realistic milestones and deliverables (which sets out how the Vision can be achieved) to ensure it continually reflects the needs of equalities staff and communities</w:t>
      </w:r>
    </w:p>
    <w:p w14:paraId="5F0972C2" w14:textId="77777777" w:rsidR="00B87091" w:rsidRPr="005351C8" w:rsidRDefault="00B87091" w:rsidP="00B87091">
      <w:pPr>
        <w:numPr>
          <w:ilvl w:val="0"/>
          <w:numId w:val="2"/>
        </w:numPr>
        <w:spacing w:after="0" w:line="240" w:lineRule="auto"/>
        <w:contextualSpacing/>
        <w:rPr>
          <w:rFonts w:ascii="Arial" w:hAnsi="Arial" w:cs="Arial"/>
          <w:sz w:val="24"/>
          <w:szCs w:val="24"/>
        </w:rPr>
      </w:pPr>
      <w:r w:rsidRPr="005351C8">
        <w:rPr>
          <w:rFonts w:ascii="Arial" w:hAnsi="Arial" w:cs="Arial"/>
          <w:sz w:val="24"/>
          <w:szCs w:val="24"/>
        </w:rPr>
        <w:t>Agree how we will measure success</w:t>
      </w:r>
    </w:p>
    <w:p w14:paraId="08845F9C" w14:textId="77777777" w:rsidR="00B87091" w:rsidRPr="005351C8" w:rsidRDefault="00B87091" w:rsidP="00B87091">
      <w:pPr>
        <w:numPr>
          <w:ilvl w:val="0"/>
          <w:numId w:val="2"/>
        </w:numPr>
        <w:spacing w:after="0" w:line="240" w:lineRule="auto"/>
        <w:contextualSpacing/>
        <w:rPr>
          <w:rFonts w:ascii="Arial" w:hAnsi="Arial" w:cs="Arial"/>
          <w:sz w:val="24"/>
          <w:szCs w:val="24"/>
        </w:rPr>
      </w:pPr>
      <w:r w:rsidRPr="005351C8">
        <w:rPr>
          <w:rFonts w:ascii="Arial" w:hAnsi="Arial" w:cs="Arial"/>
          <w:sz w:val="24"/>
          <w:szCs w:val="24"/>
        </w:rPr>
        <w:t>Monitor, scrutinise (against agreed measures of success) to deliver the action plan.</w:t>
      </w:r>
    </w:p>
    <w:p w14:paraId="5954A30F" w14:textId="77777777" w:rsidR="00B87091" w:rsidRPr="005351C8" w:rsidRDefault="00B87091" w:rsidP="00B87091">
      <w:pPr>
        <w:numPr>
          <w:ilvl w:val="0"/>
          <w:numId w:val="2"/>
        </w:numPr>
        <w:spacing w:after="0" w:line="240" w:lineRule="auto"/>
        <w:contextualSpacing/>
        <w:rPr>
          <w:rFonts w:ascii="Arial" w:hAnsi="Arial" w:cs="Arial"/>
          <w:sz w:val="24"/>
          <w:szCs w:val="24"/>
        </w:rPr>
      </w:pPr>
      <w:r w:rsidRPr="005351C8">
        <w:rPr>
          <w:rFonts w:ascii="Arial" w:hAnsi="Arial" w:cs="Arial"/>
          <w:sz w:val="24"/>
          <w:szCs w:val="24"/>
        </w:rPr>
        <w:t>To help actively promote activities and interventions agreed to achieve the above objectives.</w:t>
      </w:r>
    </w:p>
    <w:p w14:paraId="1F0069EB" w14:textId="77777777" w:rsidR="00B87091" w:rsidRPr="005351C8" w:rsidRDefault="00B87091">
      <w:pPr>
        <w:rPr>
          <w:rFonts w:ascii="Arial" w:hAnsi="Arial" w:cs="Arial"/>
          <w:sz w:val="24"/>
          <w:szCs w:val="24"/>
        </w:rPr>
      </w:pPr>
    </w:p>
    <w:sectPr w:rsidR="00B87091" w:rsidRPr="005351C8" w:rsidSect="00536722">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CB3D" w14:textId="77777777" w:rsidR="0019504F" w:rsidRDefault="0019504F" w:rsidP="0019504F">
      <w:pPr>
        <w:spacing w:after="0" w:line="240" w:lineRule="auto"/>
      </w:pPr>
      <w:r>
        <w:separator/>
      </w:r>
    </w:p>
  </w:endnote>
  <w:endnote w:type="continuationSeparator" w:id="0">
    <w:p w14:paraId="31E21609" w14:textId="77777777" w:rsidR="0019504F" w:rsidRDefault="0019504F" w:rsidP="0019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62677"/>
      <w:docPartObj>
        <w:docPartGallery w:val="Page Numbers (Bottom of Page)"/>
        <w:docPartUnique/>
      </w:docPartObj>
    </w:sdtPr>
    <w:sdtEndPr/>
    <w:sdtContent>
      <w:sdt>
        <w:sdtPr>
          <w:id w:val="-1705238520"/>
          <w:docPartObj>
            <w:docPartGallery w:val="Page Numbers (Top of Page)"/>
            <w:docPartUnique/>
          </w:docPartObj>
        </w:sdtPr>
        <w:sdtEndPr/>
        <w:sdtContent>
          <w:p w14:paraId="0581FF68" w14:textId="52023595" w:rsidR="00AF2AC1" w:rsidRDefault="0019504F">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AF2AC1">
              <w:rPr>
                <w:b/>
                <w:bCs/>
                <w:sz w:val="24"/>
                <w:szCs w:val="24"/>
              </w:rPr>
              <w:tab/>
              <w:t xml:space="preserve">Version </w:t>
            </w:r>
            <w:r w:rsidR="00B41F2A">
              <w:rPr>
                <w:b/>
                <w:bCs/>
                <w:sz w:val="24"/>
                <w:szCs w:val="24"/>
              </w:rPr>
              <w:t>1</w:t>
            </w:r>
            <w:r w:rsidR="00A72807">
              <w:rPr>
                <w:b/>
                <w:bCs/>
                <w:sz w:val="24"/>
                <w:szCs w:val="24"/>
              </w:rPr>
              <w:t>3</w:t>
            </w:r>
            <w:r w:rsidR="00B41F2A">
              <w:rPr>
                <w:b/>
                <w:bCs/>
                <w:sz w:val="24"/>
                <w:szCs w:val="24"/>
              </w:rPr>
              <w:t>-07-23 – 2023-2024 Plan</w:t>
            </w:r>
          </w:p>
          <w:p w14:paraId="672FDF38" w14:textId="77777777" w:rsidR="0019504F" w:rsidRDefault="00FB444F">
            <w:pPr>
              <w:pStyle w:val="Footer"/>
            </w:pPr>
          </w:p>
        </w:sdtContent>
      </w:sdt>
    </w:sdtContent>
  </w:sdt>
  <w:p w14:paraId="32934827" w14:textId="77777777" w:rsidR="0019504F" w:rsidRDefault="0019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D818" w14:textId="77777777" w:rsidR="0019504F" w:rsidRDefault="0019504F" w:rsidP="0019504F">
      <w:pPr>
        <w:spacing w:after="0" w:line="240" w:lineRule="auto"/>
      </w:pPr>
      <w:r>
        <w:separator/>
      </w:r>
    </w:p>
  </w:footnote>
  <w:footnote w:type="continuationSeparator" w:id="0">
    <w:p w14:paraId="4BDE398D" w14:textId="77777777" w:rsidR="0019504F" w:rsidRDefault="0019504F" w:rsidP="00195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627"/>
    <w:multiLevelType w:val="hybridMultilevel"/>
    <w:tmpl w:val="4EACB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23611"/>
    <w:multiLevelType w:val="hybridMultilevel"/>
    <w:tmpl w:val="B5204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51F08"/>
    <w:multiLevelType w:val="hybridMultilevel"/>
    <w:tmpl w:val="4EACB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343516">
    <w:abstractNumId w:val="0"/>
  </w:num>
  <w:num w:numId="2" w16cid:durableId="300816354">
    <w:abstractNumId w:val="1"/>
  </w:num>
  <w:num w:numId="3" w16cid:durableId="181182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22"/>
    <w:rsid w:val="000F11B3"/>
    <w:rsid w:val="0012510A"/>
    <w:rsid w:val="00154CF9"/>
    <w:rsid w:val="0019504F"/>
    <w:rsid w:val="001E4607"/>
    <w:rsid w:val="00245632"/>
    <w:rsid w:val="00262432"/>
    <w:rsid w:val="00271C5A"/>
    <w:rsid w:val="002B1092"/>
    <w:rsid w:val="003C565A"/>
    <w:rsid w:val="004D4566"/>
    <w:rsid w:val="004E1BF2"/>
    <w:rsid w:val="005351C8"/>
    <w:rsid w:val="00536722"/>
    <w:rsid w:val="0054026D"/>
    <w:rsid w:val="005549FA"/>
    <w:rsid w:val="00577095"/>
    <w:rsid w:val="0064621A"/>
    <w:rsid w:val="00661D94"/>
    <w:rsid w:val="007730E7"/>
    <w:rsid w:val="007D7EE5"/>
    <w:rsid w:val="008226FC"/>
    <w:rsid w:val="0086409F"/>
    <w:rsid w:val="008D66F0"/>
    <w:rsid w:val="00910E4E"/>
    <w:rsid w:val="009454C1"/>
    <w:rsid w:val="00951268"/>
    <w:rsid w:val="00A4500A"/>
    <w:rsid w:val="00A60B0D"/>
    <w:rsid w:val="00A72807"/>
    <w:rsid w:val="00A85349"/>
    <w:rsid w:val="00AF2AC1"/>
    <w:rsid w:val="00B0096C"/>
    <w:rsid w:val="00B41F2A"/>
    <w:rsid w:val="00B64264"/>
    <w:rsid w:val="00B87091"/>
    <w:rsid w:val="00BA065A"/>
    <w:rsid w:val="00BF59A5"/>
    <w:rsid w:val="00C20069"/>
    <w:rsid w:val="00C4230F"/>
    <w:rsid w:val="00D3332E"/>
    <w:rsid w:val="00D64630"/>
    <w:rsid w:val="00E623CA"/>
    <w:rsid w:val="00E67B57"/>
    <w:rsid w:val="00E72C85"/>
    <w:rsid w:val="00E72DCE"/>
    <w:rsid w:val="00E8458D"/>
    <w:rsid w:val="00F54268"/>
    <w:rsid w:val="00F627E3"/>
    <w:rsid w:val="00FB444F"/>
    <w:rsid w:val="00FE0055"/>
    <w:rsid w:val="00FE30E6"/>
    <w:rsid w:val="00FF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94AC63"/>
  <w15:chartTrackingRefBased/>
  <w15:docId w15:val="{75E30787-65C6-4F19-BC41-1EEAC489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F9"/>
    <w:pPr>
      <w:ind w:left="720"/>
      <w:contextualSpacing/>
    </w:pPr>
  </w:style>
  <w:style w:type="paragraph" w:styleId="Header">
    <w:name w:val="header"/>
    <w:basedOn w:val="Normal"/>
    <w:link w:val="HeaderChar"/>
    <w:uiPriority w:val="99"/>
    <w:unhideWhenUsed/>
    <w:rsid w:val="0019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4F"/>
  </w:style>
  <w:style w:type="paragraph" w:styleId="Footer">
    <w:name w:val="footer"/>
    <w:basedOn w:val="Normal"/>
    <w:link w:val="FooterChar"/>
    <w:uiPriority w:val="99"/>
    <w:unhideWhenUsed/>
    <w:rsid w:val="0019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04F"/>
  </w:style>
  <w:style w:type="paragraph" w:styleId="BalloonText">
    <w:name w:val="Balloon Text"/>
    <w:basedOn w:val="Normal"/>
    <w:link w:val="BalloonTextChar"/>
    <w:uiPriority w:val="99"/>
    <w:semiHidden/>
    <w:unhideWhenUsed/>
    <w:rsid w:val="00E62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3CA"/>
    <w:rPr>
      <w:rFonts w:ascii="Segoe UI" w:hAnsi="Segoe UI" w:cs="Segoe UI"/>
      <w:sz w:val="18"/>
      <w:szCs w:val="18"/>
    </w:rPr>
  </w:style>
  <w:style w:type="character" w:styleId="Hyperlink">
    <w:name w:val="Hyperlink"/>
    <w:basedOn w:val="DefaultParagraphFont"/>
    <w:uiPriority w:val="99"/>
    <w:unhideWhenUsed/>
    <w:rsid w:val="00245632"/>
    <w:rPr>
      <w:color w:val="0563C1" w:themeColor="hyperlink"/>
      <w:u w:val="single"/>
    </w:rPr>
  </w:style>
  <w:style w:type="character" w:styleId="UnresolvedMention">
    <w:name w:val="Unresolved Mention"/>
    <w:basedOn w:val="DefaultParagraphFont"/>
    <w:uiPriority w:val="99"/>
    <w:semiHidden/>
    <w:unhideWhenUsed/>
    <w:rsid w:val="0024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nationalhcaw.uk/" TargetMode="External"/><Relationship Id="rId2" Type="http://schemas.openxmlformats.org/officeDocument/2006/relationships/styles" Target="styles.xml"/><Relationship Id="rId16" Type="http://schemas.openxmlformats.org/officeDocument/2006/relationships/package" Target="embeddings/Microsoft_Word_Document.doc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cid:_1_0775366007753208005C32F8802581C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55D7799B4E44985D7C54C9C78377A" ma:contentTypeVersion="17" ma:contentTypeDescription="Create a new document." ma:contentTypeScope="" ma:versionID="256c0a5aece94556d815a2dbbd6d7645">
  <xsd:schema xmlns:xsd="http://www.w3.org/2001/XMLSchema" xmlns:xs="http://www.w3.org/2001/XMLSchema" xmlns:p="http://schemas.microsoft.com/office/2006/metadata/properties" xmlns:ns2="f0b60474-00d6-4a32-8cf4-64b58e944b5f" xmlns:ns3="382d3dd1-2cea-42b0-962f-a63581f3c0c3" targetNamespace="http://schemas.microsoft.com/office/2006/metadata/properties" ma:root="true" ma:fieldsID="328f242d5cd02220b20ae16589b96336" ns2:_="" ns3:_="">
    <xsd:import namespace="f0b60474-00d6-4a32-8cf4-64b58e944b5f"/>
    <xsd:import namespace="382d3dd1-2cea-42b0-962f-a63581f3c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60474-00d6-4a32-8cf4-64b58e944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d3dd1-2cea-42b0-962f-a63581f3c0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433557-2913-4302-b95b-ad5c1ad3d5b9}" ma:internalName="TaxCatchAll" ma:showField="CatchAllData" ma:web="382d3dd1-2cea-42b0-962f-a63581f3c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b60474-00d6-4a32-8cf4-64b58e944b5f">
      <Terms xmlns="http://schemas.microsoft.com/office/infopath/2007/PartnerControls"/>
    </lcf76f155ced4ddcb4097134ff3c332f>
    <TaxCatchAll xmlns="382d3dd1-2cea-42b0-962f-a63581f3c0c3" xsi:nil="true"/>
  </documentManagement>
</p:properties>
</file>

<file path=customXml/itemProps1.xml><?xml version="1.0" encoding="utf-8"?>
<ds:datastoreItem xmlns:ds="http://schemas.openxmlformats.org/officeDocument/2006/customXml" ds:itemID="{78B9A088-8856-492F-AA6E-2926EE00B2EF}"/>
</file>

<file path=customXml/itemProps2.xml><?xml version="1.0" encoding="utf-8"?>
<ds:datastoreItem xmlns:ds="http://schemas.openxmlformats.org/officeDocument/2006/customXml" ds:itemID="{E87228B9-5960-4857-A433-37B2FEAD3FA4}"/>
</file>

<file path=customXml/itemProps3.xml><?xml version="1.0" encoding="utf-8"?>
<ds:datastoreItem xmlns:ds="http://schemas.openxmlformats.org/officeDocument/2006/customXml" ds:itemID="{2C1FF5FD-CB3E-46FE-BA53-5A7D01D8BE4A}"/>
</file>

<file path=docProps/app.xml><?xml version="1.0" encoding="utf-8"?>
<Properties xmlns="http://schemas.openxmlformats.org/officeDocument/2006/extended-properties" xmlns:vt="http://schemas.openxmlformats.org/officeDocument/2006/docPropsVTypes">
  <Template>Normal</Template>
  <TotalTime>3</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Raikes</dc:creator>
  <cp:keywords/>
  <dc:description/>
  <cp:lastModifiedBy>Alex Raikes</cp:lastModifiedBy>
  <cp:revision>2</cp:revision>
  <cp:lastPrinted>2019-12-11T11:05:00Z</cp:lastPrinted>
  <dcterms:created xsi:type="dcterms:W3CDTF">2024-01-17T19:39:00Z</dcterms:created>
  <dcterms:modified xsi:type="dcterms:W3CDTF">2024-01-17T19:39:00Z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0x010100AE555D7799B4E44985D7C54C9C78377A</vt:lpwstr>
  </property>
</Properties>
</file>