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337D3" w14:textId="77777777" w:rsidR="007C1DC2" w:rsidRDefault="00000000">
      <w:pPr>
        <w:pBdr>
          <w:top w:val="nil"/>
          <w:left w:val="nil"/>
          <w:bottom w:val="nil"/>
          <w:right w:val="nil"/>
          <w:between w:val="nil"/>
        </w:pBdr>
        <w:rPr>
          <w:rFonts w:ascii="Poppins" w:eastAsia="Poppins" w:hAnsi="Poppins" w:cs="Poppins"/>
          <w:b/>
          <w:color w:val="6E005A"/>
          <w:sz w:val="36"/>
          <w:szCs w:val="36"/>
        </w:rPr>
      </w:pPr>
      <w:r>
        <w:rPr>
          <w:rFonts w:ascii="Poppins" w:eastAsia="Poppins" w:hAnsi="Poppins" w:cs="Poppins"/>
          <w:b/>
          <w:color w:val="6E005A"/>
          <w:sz w:val="36"/>
          <w:szCs w:val="36"/>
        </w:rPr>
        <w:t xml:space="preserve"> </w:t>
      </w:r>
    </w:p>
    <w:p w14:paraId="47314A48" w14:textId="77777777" w:rsidR="007C1DC2" w:rsidRDefault="00000000">
      <w:pPr>
        <w:pBdr>
          <w:top w:val="nil"/>
          <w:left w:val="nil"/>
          <w:bottom w:val="nil"/>
          <w:right w:val="nil"/>
          <w:between w:val="nil"/>
        </w:pBdr>
        <w:rPr>
          <w:rFonts w:ascii="Poppins" w:eastAsia="Poppins" w:hAnsi="Poppins" w:cs="Poppins"/>
          <w:b/>
          <w:color w:val="6E005A"/>
          <w:sz w:val="36"/>
          <w:szCs w:val="36"/>
        </w:rPr>
      </w:pPr>
      <w:r>
        <w:rPr>
          <w:rFonts w:ascii="Poppins" w:eastAsia="Poppins" w:hAnsi="Poppins" w:cs="Poppins"/>
          <w:b/>
          <w:color w:val="6E005A"/>
          <w:sz w:val="36"/>
          <w:szCs w:val="36"/>
        </w:rPr>
        <w:t>Breaking the Cycle: Supporting the campaign</w:t>
      </w:r>
    </w:p>
    <w:p w14:paraId="48FB8193" w14:textId="77777777" w:rsidR="007C1DC2" w:rsidRDefault="00000000">
      <w:pPr>
        <w:rPr>
          <w:rFonts w:ascii="Poppins" w:eastAsia="Poppins" w:hAnsi="Poppins" w:cs="Poppins"/>
          <w:b/>
          <w:color w:val="F659AC"/>
          <w:sz w:val="28"/>
          <w:szCs w:val="28"/>
        </w:rPr>
      </w:pPr>
      <w:r>
        <w:rPr>
          <w:rFonts w:ascii="Poppins" w:eastAsia="Poppins" w:hAnsi="Poppins" w:cs="Poppins"/>
          <w:b/>
          <w:color w:val="F659AC"/>
          <w:sz w:val="28"/>
          <w:szCs w:val="28"/>
        </w:rPr>
        <w:t>Join our campaign to move beyond crisis to a country free from homelessness</w:t>
      </w:r>
    </w:p>
    <w:p w14:paraId="73A6C0F0" w14:textId="77777777" w:rsidR="007C1DC2" w:rsidRDefault="007C1DC2">
      <w:pPr>
        <w:rPr>
          <w:rFonts w:ascii="Poppins" w:eastAsia="Poppins" w:hAnsi="Poppins" w:cs="Poppins"/>
          <w:color w:val="000000"/>
          <w:sz w:val="22"/>
          <w:szCs w:val="22"/>
        </w:rPr>
      </w:pPr>
    </w:p>
    <w:p w14:paraId="5F449D8A" w14:textId="77777777" w:rsidR="007C1DC2" w:rsidRDefault="00000000">
      <w:pPr>
        <w:jc w:val="center"/>
        <w:rPr>
          <w:rFonts w:ascii="Poppins" w:eastAsia="Poppins" w:hAnsi="Poppins" w:cs="Poppins"/>
          <w:color w:val="000000"/>
          <w:sz w:val="22"/>
          <w:szCs w:val="22"/>
        </w:rPr>
      </w:pPr>
      <w:r>
        <w:rPr>
          <w:rFonts w:ascii="Poppins" w:eastAsia="Poppins" w:hAnsi="Poppins" w:cs="Poppins"/>
          <w:noProof/>
          <w:color w:val="000000"/>
          <w:sz w:val="22"/>
          <w:szCs w:val="22"/>
        </w:rPr>
        <w:drawing>
          <wp:inline distT="0" distB="0" distL="0" distR="0" wp14:anchorId="08664CB5" wp14:editId="579966FD">
            <wp:extent cx="5727700" cy="3221990"/>
            <wp:effectExtent l="0" t="0" r="0" b="0"/>
            <wp:docPr id="1425915390" name="image6.jpg" descr="A white card with pink dots and pin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white card with pink dots and pink text&#10;&#10;AI-generated content may be incorrect."/>
                    <pic:cNvPicPr preferRelativeResize="0"/>
                  </pic:nvPicPr>
                  <pic:blipFill>
                    <a:blip r:embed="rId8"/>
                    <a:srcRect/>
                    <a:stretch>
                      <a:fillRect/>
                    </a:stretch>
                  </pic:blipFill>
                  <pic:spPr>
                    <a:xfrm>
                      <a:off x="0" y="0"/>
                      <a:ext cx="5727700" cy="3221990"/>
                    </a:xfrm>
                    <a:prstGeom prst="rect">
                      <a:avLst/>
                    </a:prstGeom>
                    <a:ln/>
                  </pic:spPr>
                </pic:pic>
              </a:graphicData>
            </a:graphic>
          </wp:inline>
        </w:drawing>
      </w:r>
    </w:p>
    <w:p w14:paraId="665C95C4" w14:textId="77777777" w:rsidR="007C1DC2" w:rsidRDefault="007C1DC2">
      <w:pPr>
        <w:jc w:val="center"/>
        <w:rPr>
          <w:rFonts w:ascii="Poppins" w:eastAsia="Poppins" w:hAnsi="Poppins" w:cs="Poppins"/>
          <w:color w:val="000000"/>
          <w:sz w:val="22"/>
          <w:szCs w:val="22"/>
        </w:rPr>
      </w:pPr>
    </w:p>
    <w:p w14:paraId="08EA69DB" w14:textId="77777777" w:rsidR="007C1DC2" w:rsidRDefault="007C1DC2">
      <w:pPr>
        <w:rPr>
          <w:rFonts w:ascii="Poppins" w:eastAsia="Poppins" w:hAnsi="Poppins" w:cs="Poppins"/>
          <w:color w:val="000000"/>
          <w:sz w:val="22"/>
          <w:szCs w:val="22"/>
        </w:rPr>
      </w:pPr>
    </w:p>
    <w:p w14:paraId="23EBAE62" w14:textId="77777777" w:rsidR="007C1DC2" w:rsidRDefault="007C1DC2">
      <w:pPr>
        <w:rPr>
          <w:rFonts w:ascii="Poppins" w:eastAsia="Poppins" w:hAnsi="Poppins" w:cs="Poppins"/>
          <w:color w:val="000000"/>
          <w:sz w:val="22"/>
          <w:szCs w:val="22"/>
        </w:rPr>
      </w:pPr>
    </w:p>
    <w:p w14:paraId="238DA571" w14:textId="77777777" w:rsidR="007C1DC2" w:rsidRDefault="007C1DC2">
      <w:pPr>
        <w:pBdr>
          <w:top w:val="nil"/>
          <w:left w:val="nil"/>
          <w:bottom w:val="nil"/>
          <w:right w:val="nil"/>
          <w:between w:val="nil"/>
        </w:pBdr>
        <w:rPr>
          <w:rFonts w:ascii="Poppins" w:eastAsia="Poppins" w:hAnsi="Poppins" w:cs="Poppins"/>
          <w:b/>
          <w:color w:val="F659AC"/>
        </w:rPr>
      </w:pPr>
    </w:p>
    <w:p w14:paraId="0C10B09A" w14:textId="77777777" w:rsidR="007C1DC2" w:rsidRDefault="00000000">
      <w:pPr>
        <w:pBdr>
          <w:top w:val="nil"/>
          <w:left w:val="nil"/>
          <w:bottom w:val="nil"/>
          <w:right w:val="nil"/>
          <w:between w:val="nil"/>
        </w:pBdr>
        <w:rPr>
          <w:rFonts w:ascii="Poppins" w:eastAsia="Poppins" w:hAnsi="Poppins" w:cs="Poppins"/>
          <w:b/>
          <w:color w:val="F659AC"/>
        </w:rPr>
      </w:pPr>
      <w:r>
        <w:rPr>
          <w:rFonts w:ascii="Poppins" w:eastAsia="Poppins" w:hAnsi="Poppins" w:cs="Poppins"/>
          <w:b/>
          <w:color w:val="F659AC"/>
        </w:rPr>
        <w:t>Contents</w:t>
      </w:r>
    </w:p>
    <w:p w14:paraId="7753C189" w14:textId="77777777" w:rsidR="007C1DC2" w:rsidRDefault="007C1DC2">
      <w:pPr>
        <w:pBdr>
          <w:top w:val="nil"/>
          <w:left w:val="nil"/>
          <w:bottom w:val="nil"/>
          <w:right w:val="nil"/>
          <w:between w:val="nil"/>
        </w:pBdr>
        <w:rPr>
          <w:rFonts w:ascii="Poppins" w:eastAsia="Poppins" w:hAnsi="Poppins" w:cs="Poppins"/>
          <w:b/>
          <w:color w:val="F659AC"/>
        </w:rPr>
      </w:pPr>
    </w:p>
    <w:p w14:paraId="63348A72"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dp2cfd2mfywv">
        <w:r>
          <w:rPr>
            <w:rFonts w:ascii="Noto Sans" w:eastAsia="Noto Sans" w:hAnsi="Noto Sans" w:cs="Noto Sans"/>
            <w:color w:val="0563C1"/>
            <w:sz w:val="22"/>
            <w:szCs w:val="22"/>
            <w:u w:val="single"/>
          </w:rPr>
          <w:t>What is the Breaking the Cycle campaign?</w:t>
        </w:r>
      </w:hyperlink>
    </w:p>
    <w:p w14:paraId="71B023FC" w14:textId="77777777" w:rsidR="007C1DC2" w:rsidRDefault="007C1DC2">
      <w:pPr>
        <w:pBdr>
          <w:top w:val="nil"/>
          <w:left w:val="nil"/>
          <w:bottom w:val="nil"/>
          <w:right w:val="nil"/>
          <w:between w:val="nil"/>
        </w:pBdr>
        <w:rPr>
          <w:rFonts w:ascii="Poppins" w:eastAsia="Poppins" w:hAnsi="Poppins" w:cs="Poppins"/>
          <w:b/>
          <w:color w:val="F659AC"/>
        </w:rPr>
      </w:pPr>
    </w:p>
    <w:p w14:paraId="0D615BF5"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kbelq86pv8ty">
        <w:r>
          <w:rPr>
            <w:rFonts w:ascii="Noto Sans" w:eastAsia="Noto Sans" w:hAnsi="Noto Sans" w:cs="Noto Sans"/>
            <w:color w:val="0563C1"/>
            <w:sz w:val="22"/>
            <w:szCs w:val="22"/>
            <w:u w:val="single"/>
          </w:rPr>
          <w:t>Getting local MPs involved</w:t>
        </w:r>
      </w:hyperlink>
    </w:p>
    <w:p w14:paraId="6B117E93"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931AC90"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8jcgqxqb6wk3">
        <w:r>
          <w:rPr>
            <w:rFonts w:ascii="Noto Sans" w:eastAsia="Noto Sans" w:hAnsi="Noto Sans" w:cs="Noto Sans"/>
            <w:color w:val="0563C1"/>
            <w:sz w:val="22"/>
            <w:szCs w:val="22"/>
            <w:u w:val="single"/>
          </w:rPr>
          <w:t>Template letter to your MP</w:t>
        </w:r>
      </w:hyperlink>
    </w:p>
    <w:p w14:paraId="21B5DE2A"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5918C088"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4mi4yj64xghy">
        <w:r>
          <w:rPr>
            <w:rFonts w:ascii="Noto Sans" w:eastAsia="Noto Sans" w:hAnsi="Noto Sans" w:cs="Noto Sans"/>
            <w:color w:val="0563C1"/>
            <w:sz w:val="22"/>
            <w:szCs w:val="22"/>
            <w:u w:val="single"/>
          </w:rPr>
          <w:t>Tips for a successful MP visit</w:t>
        </w:r>
      </w:hyperlink>
    </w:p>
    <w:p w14:paraId="259F01FE"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01C25EB"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fqozz571kgtn">
        <w:r>
          <w:rPr>
            <w:rFonts w:ascii="Noto Sans" w:eastAsia="Noto Sans" w:hAnsi="Noto Sans" w:cs="Noto Sans"/>
            <w:color w:val="0563C1"/>
            <w:sz w:val="22"/>
            <w:szCs w:val="22"/>
            <w:u w:val="single"/>
          </w:rPr>
          <w:t>Template press release</w:t>
        </w:r>
      </w:hyperlink>
    </w:p>
    <w:p w14:paraId="32E78E80"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8528E14"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5gsix3opmqpp">
        <w:r>
          <w:rPr>
            <w:rFonts w:ascii="Noto Sans" w:eastAsia="Noto Sans" w:hAnsi="Noto Sans" w:cs="Noto Sans"/>
            <w:color w:val="0563C1"/>
            <w:sz w:val="22"/>
            <w:szCs w:val="22"/>
            <w:u w:val="single"/>
          </w:rPr>
          <w:t>Template social media posts</w:t>
        </w:r>
      </w:hyperlink>
    </w:p>
    <w:p w14:paraId="12217D58"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9D257FC"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w:anchor="bookmark=id.h71igmvdwp27">
        <w:r>
          <w:rPr>
            <w:rFonts w:ascii="Noto Sans" w:eastAsia="Noto Sans" w:hAnsi="Noto Sans" w:cs="Noto Sans"/>
            <w:color w:val="0563C1"/>
            <w:sz w:val="22"/>
            <w:szCs w:val="22"/>
            <w:u w:val="single"/>
          </w:rPr>
          <w:t>Social media Breaking the Cycle campaign graphics</w:t>
        </w:r>
      </w:hyperlink>
    </w:p>
    <w:p w14:paraId="05862F2C" w14:textId="77777777" w:rsidR="007C1DC2" w:rsidRDefault="007C1DC2">
      <w:pPr>
        <w:pBdr>
          <w:top w:val="nil"/>
          <w:left w:val="nil"/>
          <w:bottom w:val="nil"/>
          <w:right w:val="nil"/>
          <w:between w:val="nil"/>
        </w:pBdr>
        <w:rPr>
          <w:rFonts w:ascii="Poppins" w:eastAsia="Poppins" w:hAnsi="Poppins" w:cs="Poppins"/>
          <w:b/>
          <w:color w:val="F659AC"/>
        </w:rPr>
      </w:pPr>
      <w:bookmarkStart w:id="0" w:name="bookmark=id.dp2cfd2mfywv" w:colFirst="0" w:colLast="0"/>
      <w:bookmarkEnd w:id="0"/>
    </w:p>
    <w:p w14:paraId="07CC6F8C" w14:textId="77777777" w:rsidR="007C1DC2" w:rsidRDefault="007C1DC2">
      <w:pPr>
        <w:pBdr>
          <w:top w:val="nil"/>
          <w:left w:val="nil"/>
          <w:bottom w:val="nil"/>
          <w:right w:val="nil"/>
          <w:between w:val="nil"/>
        </w:pBdr>
        <w:rPr>
          <w:rFonts w:ascii="Poppins" w:eastAsia="Poppins" w:hAnsi="Poppins" w:cs="Poppins"/>
          <w:b/>
          <w:color w:val="F659AC"/>
        </w:rPr>
      </w:pPr>
    </w:p>
    <w:p w14:paraId="48E0090D" w14:textId="77777777" w:rsidR="007C1DC2" w:rsidRDefault="00000000">
      <w:pPr>
        <w:pBdr>
          <w:top w:val="nil"/>
          <w:left w:val="nil"/>
          <w:bottom w:val="nil"/>
          <w:right w:val="nil"/>
          <w:between w:val="nil"/>
        </w:pBdr>
        <w:rPr>
          <w:rFonts w:ascii="Poppins" w:eastAsia="Poppins" w:hAnsi="Poppins" w:cs="Poppins"/>
          <w:b/>
          <w:color w:val="F659AC"/>
        </w:rPr>
      </w:pPr>
      <w:r>
        <w:rPr>
          <w:rFonts w:ascii="Poppins" w:eastAsia="Poppins" w:hAnsi="Poppins" w:cs="Poppins"/>
          <w:b/>
          <w:color w:val="F659AC"/>
        </w:rPr>
        <w:t xml:space="preserve">Quick links: </w:t>
      </w:r>
      <w:proofErr w:type="gramStart"/>
      <w:r>
        <w:rPr>
          <w:rFonts w:ascii="Poppins" w:eastAsia="Poppins" w:hAnsi="Poppins" w:cs="Poppins"/>
          <w:b/>
          <w:color w:val="F659AC"/>
        </w:rPr>
        <w:t>Key ways</w:t>
      </w:r>
      <w:proofErr w:type="gramEnd"/>
      <w:r>
        <w:rPr>
          <w:rFonts w:ascii="Poppins" w:eastAsia="Poppins" w:hAnsi="Poppins" w:cs="Poppins"/>
          <w:b/>
          <w:color w:val="F659AC"/>
        </w:rPr>
        <w:t xml:space="preserve"> you can get involved</w:t>
      </w:r>
    </w:p>
    <w:p w14:paraId="55C82498"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A30B222"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Use our </w:t>
      </w:r>
      <w:hyperlink w:anchor="bookmark=id.8jcgqxqb6wk3">
        <w:r>
          <w:rPr>
            <w:rFonts w:ascii="Noto Sans" w:eastAsia="Noto Sans" w:hAnsi="Noto Sans" w:cs="Noto Sans"/>
            <w:color w:val="0563C1"/>
            <w:sz w:val="22"/>
            <w:szCs w:val="22"/>
            <w:u w:val="single"/>
          </w:rPr>
          <w:t>template letters to write to your local MP</w:t>
        </w:r>
      </w:hyperlink>
      <w:r>
        <w:rPr>
          <w:rFonts w:ascii="Noto Sans" w:eastAsia="Noto Sans" w:hAnsi="Noto Sans" w:cs="Noto Sans"/>
          <w:color w:val="000000"/>
          <w:sz w:val="22"/>
          <w:szCs w:val="22"/>
        </w:rPr>
        <w:t>. In your letter you can invite them to visit your service, to have a meeting with them or ask them to write to the Minister asking them to deliver a Homelessness Strategy that supports the work of your service.</w:t>
      </w:r>
    </w:p>
    <w:p w14:paraId="392EB72A"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5035A6FD"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Our template social media posts and press release will help you </w:t>
      </w:r>
      <w:proofErr w:type="spellStart"/>
      <w:r>
        <w:rPr>
          <w:rFonts w:ascii="Noto Sans" w:eastAsia="Noto Sans" w:hAnsi="Noto Sans" w:cs="Noto Sans"/>
          <w:color w:val="000000"/>
          <w:sz w:val="22"/>
          <w:szCs w:val="22"/>
        </w:rPr>
        <w:t>publicise</w:t>
      </w:r>
      <w:proofErr w:type="spellEnd"/>
      <w:r>
        <w:rPr>
          <w:rFonts w:ascii="Noto Sans" w:eastAsia="Noto Sans" w:hAnsi="Noto Sans" w:cs="Noto Sans"/>
          <w:color w:val="000000"/>
          <w:sz w:val="22"/>
          <w:szCs w:val="22"/>
        </w:rPr>
        <w:t xml:space="preserve"> any MP visit or meeting.</w:t>
      </w:r>
    </w:p>
    <w:p w14:paraId="355424DB"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816C371"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You can also show your support on social media using </w:t>
      </w:r>
      <w:hyperlink r:id="rId9">
        <w:r>
          <w:rPr>
            <w:rFonts w:ascii="Noto Sans" w:eastAsia="Noto Sans" w:hAnsi="Noto Sans" w:cs="Noto Sans"/>
            <w:color w:val="0563C1"/>
            <w:sz w:val="22"/>
            <w:szCs w:val="22"/>
            <w:u w:val="single"/>
          </w:rPr>
          <w:t>our new social media kit</w:t>
        </w:r>
      </w:hyperlink>
      <w:r>
        <w:rPr>
          <w:rFonts w:ascii="Noto Sans" w:eastAsia="Noto Sans" w:hAnsi="Noto Sans" w:cs="Noto Sans"/>
          <w:color w:val="000000"/>
          <w:sz w:val="22"/>
          <w:szCs w:val="22"/>
        </w:rPr>
        <w:t>.</w:t>
      </w:r>
    </w:p>
    <w:p w14:paraId="1C54B6BF"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8F3780D"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We will update these assets as the campaign develops, and you can </w:t>
      </w:r>
      <w:hyperlink r:id="rId10">
        <w:r>
          <w:rPr>
            <w:rFonts w:ascii="Noto Sans" w:eastAsia="Noto Sans" w:hAnsi="Noto Sans" w:cs="Noto Sans"/>
            <w:color w:val="0563C1"/>
            <w:sz w:val="22"/>
            <w:szCs w:val="22"/>
            <w:u w:val="single"/>
          </w:rPr>
          <w:t xml:space="preserve">always find the latest version </w:t>
        </w:r>
      </w:hyperlink>
      <w:hyperlink r:id="rId11">
        <w:r>
          <w:rPr>
            <w:rFonts w:ascii="Noto Sans" w:eastAsia="Noto Sans" w:hAnsi="Noto Sans" w:cs="Noto Sans"/>
            <w:color w:val="0563C1"/>
            <w:sz w:val="22"/>
            <w:szCs w:val="22"/>
            <w:u w:val="single"/>
          </w:rPr>
          <w:t>in the Google</w:t>
        </w:r>
      </w:hyperlink>
      <w:hyperlink r:id="rId12">
        <w:r>
          <w:rPr>
            <w:rFonts w:ascii="Noto Sans" w:eastAsia="Noto Sans" w:hAnsi="Noto Sans" w:cs="Noto Sans"/>
            <w:color w:val="0563C1"/>
            <w:sz w:val="22"/>
            <w:szCs w:val="22"/>
            <w:u w:val="single"/>
          </w:rPr>
          <w:t xml:space="preserve"> Drive folder</w:t>
        </w:r>
      </w:hyperlink>
      <w:r>
        <w:rPr>
          <w:rFonts w:ascii="Noto Sans" w:eastAsia="Noto Sans" w:hAnsi="Noto Sans" w:cs="Noto Sans"/>
          <w:color w:val="000000"/>
          <w:sz w:val="22"/>
          <w:szCs w:val="22"/>
        </w:rPr>
        <w:t>.</w:t>
      </w:r>
    </w:p>
    <w:p w14:paraId="2F51938B" w14:textId="77777777" w:rsidR="007C1DC2" w:rsidRDefault="007C1DC2">
      <w:pPr>
        <w:pBdr>
          <w:top w:val="nil"/>
          <w:left w:val="nil"/>
          <w:bottom w:val="nil"/>
          <w:right w:val="nil"/>
          <w:between w:val="nil"/>
        </w:pBdr>
        <w:rPr>
          <w:rFonts w:ascii="Poppins" w:eastAsia="Poppins" w:hAnsi="Poppins" w:cs="Poppins"/>
          <w:b/>
          <w:color w:val="F659AC"/>
        </w:rPr>
      </w:pPr>
    </w:p>
    <w:p w14:paraId="6796090B" w14:textId="77777777" w:rsidR="007C1DC2" w:rsidRDefault="007C1DC2">
      <w:pPr>
        <w:pBdr>
          <w:top w:val="nil"/>
          <w:left w:val="nil"/>
          <w:bottom w:val="nil"/>
          <w:right w:val="nil"/>
          <w:between w:val="nil"/>
        </w:pBdr>
        <w:rPr>
          <w:rFonts w:ascii="Poppins" w:eastAsia="Poppins" w:hAnsi="Poppins" w:cs="Poppins"/>
          <w:b/>
          <w:color w:val="F659AC"/>
        </w:rPr>
      </w:pPr>
    </w:p>
    <w:p w14:paraId="01E5EB21" w14:textId="77777777" w:rsidR="007C1DC2" w:rsidRDefault="00000000">
      <w:pPr>
        <w:pBdr>
          <w:top w:val="nil"/>
          <w:left w:val="nil"/>
          <w:bottom w:val="nil"/>
          <w:right w:val="nil"/>
          <w:between w:val="nil"/>
        </w:pBdr>
        <w:rPr>
          <w:rFonts w:ascii="Poppins" w:eastAsia="Poppins" w:hAnsi="Poppins" w:cs="Poppins"/>
          <w:b/>
          <w:color w:val="F659AC"/>
        </w:rPr>
      </w:pPr>
      <w:r>
        <w:rPr>
          <w:rFonts w:ascii="Poppins" w:eastAsia="Poppins" w:hAnsi="Poppins" w:cs="Poppins"/>
          <w:b/>
          <w:color w:val="F659AC"/>
        </w:rPr>
        <w:t xml:space="preserve">Introduction: What is the Breaking </w:t>
      </w:r>
      <w:proofErr w:type="gramStart"/>
      <w:r>
        <w:rPr>
          <w:rFonts w:ascii="Poppins" w:eastAsia="Poppins" w:hAnsi="Poppins" w:cs="Poppins"/>
          <w:b/>
          <w:color w:val="F659AC"/>
        </w:rPr>
        <w:t>the Cycle</w:t>
      </w:r>
      <w:proofErr w:type="gramEnd"/>
      <w:r>
        <w:rPr>
          <w:rFonts w:ascii="Poppins" w:eastAsia="Poppins" w:hAnsi="Poppins" w:cs="Poppins"/>
          <w:b/>
          <w:color w:val="F659AC"/>
        </w:rPr>
        <w:t xml:space="preserve"> campaign?</w:t>
      </w:r>
    </w:p>
    <w:p w14:paraId="6C79F553"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DC57508"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With more people than ever experiencing homelessness, underfunded and under-resourced support services are struggling to meet the demand. This means more people </w:t>
      </w:r>
      <w:proofErr w:type="gramStart"/>
      <w:r>
        <w:rPr>
          <w:rFonts w:ascii="Noto Sans" w:eastAsia="Noto Sans" w:hAnsi="Noto Sans" w:cs="Noto Sans"/>
          <w:color w:val="000000"/>
          <w:sz w:val="22"/>
          <w:szCs w:val="22"/>
        </w:rPr>
        <w:t>remaining</w:t>
      </w:r>
      <w:proofErr w:type="gramEnd"/>
      <w:r>
        <w:rPr>
          <w:rFonts w:ascii="Noto Sans" w:eastAsia="Noto Sans" w:hAnsi="Noto Sans" w:cs="Noto Sans"/>
          <w:color w:val="000000"/>
          <w:sz w:val="22"/>
          <w:szCs w:val="22"/>
        </w:rPr>
        <w:t xml:space="preserve"> </w:t>
      </w:r>
      <w:proofErr w:type="gramStart"/>
      <w:r>
        <w:rPr>
          <w:rFonts w:ascii="Noto Sans" w:eastAsia="Noto Sans" w:hAnsi="Noto Sans" w:cs="Noto Sans"/>
          <w:color w:val="000000"/>
          <w:sz w:val="22"/>
          <w:szCs w:val="22"/>
        </w:rPr>
        <w:t>homelessness</w:t>
      </w:r>
      <w:proofErr w:type="gramEnd"/>
      <w:r>
        <w:rPr>
          <w:rFonts w:ascii="Noto Sans" w:eastAsia="Noto Sans" w:hAnsi="Noto Sans" w:cs="Noto Sans"/>
          <w:color w:val="000000"/>
          <w:sz w:val="22"/>
          <w:szCs w:val="22"/>
        </w:rPr>
        <w:t xml:space="preserve"> for longer, in an ongoing cycle of crisis.</w:t>
      </w:r>
    </w:p>
    <w:p w14:paraId="3B277279"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35F5921"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The Government has pledged to introduce a new Homelessness Strategy in the coming </w:t>
      </w:r>
      <w:proofErr w:type="gramStart"/>
      <w:r>
        <w:rPr>
          <w:rFonts w:ascii="Noto Sans" w:eastAsia="Noto Sans" w:hAnsi="Noto Sans" w:cs="Noto Sans"/>
          <w:color w:val="000000"/>
          <w:sz w:val="22"/>
          <w:szCs w:val="22"/>
        </w:rPr>
        <w:t>months</w:t>
      </w:r>
      <w:proofErr w:type="gramEnd"/>
      <w:r>
        <w:rPr>
          <w:rFonts w:ascii="Noto Sans" w:eastAsia="Noto Sans" w:hAnsi="Noto Sans" w:cs="Noto Sans"/>
          <w:color w:val="000000"/>
          <w:sz w:val="22"/>
          <w:szCs w:val="22"/>
        </w:rPr>
        <w:t xml:space="preserve"> and we are urging them to take this opportunity to break the cycle.</w:t>
      </w:r>
    </w:p>
    <w:p w14:paraId="2BEB4AA4"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C9B2E98" w14:textId="61553039"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What we’re calling for is both </w:t>
      </w:r>
      <w:r>
        <w:rPr>
          <w:rFonts w:ascii="Noto Sans" w:eastAsia="Noto Sans" w:hAnsi="Noto Sans" w:cs="Noto Sans"/>
          <w:b/>
          <w:color w:val="000000"/>
          <w:sz w:val="22"/>
          <w:szCs w:val="22"/>
        </w:rPr>
        <w:t xml:space="preserve">an emergency response to </w:t>
      </w:r>
      <w:r w:rsidR="00A84D55">
        <w:rPr>
          <w:rFonts w:ascii="Noto Sans" w:eastAsia="Noto Sans" w:hAnsi="Noto Sans" w:cs="Noto Sans"/>
          <w:b/>
          <w:color w:val="000000"/>
          <w:sz w:val="22"/>
          <w:szCs w:val="22"/>
        </w:rPr>
        <w:t>spiraling</w:t>
      </w:r>
      <w:r>
        <w:rPr>
          <w:rFonts w:ascii="Noto Sans" w:eastAsia="Noto Sans" w:hAnsi="Noto Sans" w:cs="Noto Sans"/>
          <w:b/>
          <w:color w:val="000000"/>
          <w:sz w:val="22"/>
          <w:szCs w:val="22"/>
        </w:rPr>
        <w:t xml:space="preserve"> rates of homelessness</w:t>
      </w:r>
      <w:r>
        <w:rPr>
          <w:rFonts w:ascii="Noto Sans" w:eastAsia="Noto Sans" w:hAnsi="Noto Sans" w:cs="Noto Sans"/>
          <w:color w:val="000000"/>
          <w:sz w:val="22"/>
          <w:szCs w:val="22"/>
        </w:rPr>
        <w:t xml:space="preserve">, and an </w:t>
      </w:r>
      <w:r>
        <w:rPr>
          <w:rFonts w:ascii="Noto Sans" w:eastAsia="Noto Sans" w:hAnsi="Noto Sans" w:cs="Noto Sans"/>
          <w:b/>
          <w:color w:val="000000"/>
          <w:sz w:val="22"/>
          <w:szCs w:val="22"/>
        </w:rPr>
        <w:t>ambitious, resourced plan to transform homelessness support within a decade</w:t>
      </w:r>
      <w:r>
        <w:rPr>
          <w:rFonts w:ascii="Noto Sans" w:eastAsia="Noto Sans" w:hAnsi="Noto Sans" w:cs="Noto Sans"/>
          <w:color w:val="000000"/>
          <w:sz w:val="22"/>
          <w:szCs w:val="22"/>
        </w:rPr>
        <w:t xml:space="preserve">. </w:t>
      </w:r>
    </w:p>
    <w:p w14:paraId="6857862F"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0C3BAC7"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Fortunately, </w:t>
      </w:r>
      <w:proofErr w:type="gramStart"/>
      <w:r>
        <w:rPr>
          <w:rFonts w:ascii="Noto Sans" w:eastAsia="Noto Sans" w:hAnsi="Noto Sans" w:cs="Noto Sans"/>
          <w:b/>
          <w:color w:val="000000"/>
          <w:sz w:val="22"/>
          <w:szCs w:val="22"/>
        </w:rPr>
        <w:t>these</w:t>
      </w:r>
      <w:proofErr w:type="gramEnd"/>
      <w:r>
        <w:rPr>
          <w:rFonts w:ascii="Noto Sans" w:eastAsia="Noto Sans" w:hAnsi="Noto Sans" w:cs="Noto Sans"/>
          <w:b/>
          <w:color w:val="000000"/>
          <w:sz w:val="22"/>
          <w:szCs w:val="22"/>
        </w:rPr>
        <w:t xml:space="preserve"> are two sides of the same coin. </w:t>
      </w:r>
      <w:r>
        <w:rPr>
          <w:rFonts w:ascii="Noto Sans" w:eastAsia="Noto Sans" w:hAnsi="Noto Sans" w:cs="Noto Sans"/>
          <w:color w:val="000000"/>
          <w:sz w:val="22"/>
          <w:szCs w:val="22"/>
        </w:rPr>
        <w:t>And by delivering both, a new strategy can set us on the path to a country free from homelessness.</w:t>
      </w:r>
    </w:p>
    <w:p w14:paraId="6FE127E0" w14:textId="77777777" w:rsidR="007C1DC2" w:rsidRDefault="007C1DC2">
      <w:pPr>
        <w:pBdr>
          <w:top w:val="nil"/>
          <w:left w:val="nil"/>
          <w:bottom w:val="nil"/>
          <w:right w:val="nil"/>
          <w:between w:val="nil"/>
        </w:pBdr>
        <w:rPr>
          <w:rFonts w:ascii="Noto Sans" w:eastAsia="Noto Sans" w:hAnsi="Noto Sans" w:cs="Noto Sans"/>
          <w:b/>
          <w:color w:val="000000"/>
          <w:sz w:val="22"/>
          <w:szCs w:val="22"/>
        </w:rPr>
      </w:pPr>
    </w:p>
    <w:p w14:paraId="2BC3B670" w14:textId="77777777" w:rsidR="007C1DC2" w:rsidRDefault="00000000">
      <w:pPr>
        <w:pBdr>
          <w:top w:val="nil"/>
          <w:left w:val="nil"/>
          <w:bottom w:val="nil"/>
          <w:right w:val="nil"/>
          <w:between w:val="nil"/>
        </w:pBdr>
        <w:rPr>
          <w:rFonts w:ascii="Noto Sans" w:eastAsia="Noto Sans" w:hAnsi="Noto Sans" w:cs="Noto Sans"/>
          <w:b/>
          <w:color w:val="000000"/>
          <w:sz w:val="22"/>
          <w:szCs w:val="22"/>
        </w:rPr>
      </w:pPr>
      <w:r>
        <w:rPr>
          <w:rFonts w:ascii="Noto Sans" w:eastAsia="Noto Sans" w:hAnsi="Noto Sans" w:cs="Noto Sans"/>
          <w:noProof/>
          <w:color w:val="000000"/>
          <w:sz w:val="22"/>
          <w:szCs w:val="22"/>
        </w:rPr>
        <w:lastRenderedPageBreak/>
        <w:drawing>
          <wp:inline distT="0" distB="0" distL="0" distR="0" wp14:anchorId="3310CA55" wp14:editId="262EF13A">
            <wp:extent cx="5491067" cy="3088878"/>
            <wp:effectExtent l="0" t="0" r="0" b="0"/>
            <wp:docPr id="1425915392" name="image1.jpg" descr="A purple and white arrow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urple and white arrow with text&#10;&#10;AI-generated content may be incorrect."/>
                    <pic:cNvPicPr preferRelativeResize="0"/>
                  </pic:nvPicPr>
                  <pic:blipFill>
                    <a:blip r:embed="rId13"/>
                    <a:srcRect/>
                    <a:stretch>
                      <a:fillRect/>
                    </a:stretch>
                  </pic:blipFill>
                  <pic:spPr>
                    <a:xfrm>
                      <a:off x="0" y="0"/>
                      <a:ext cx="5491067" cy="3088878"/>
                    </a:xfrm>
                    <a:prstGeom prst="rect">
                      <a:avLst/>
                    </a:prstGeom>
                    <a:ln/>
                  </pic:spPr>
                </pic:pic>
              </a:graphicData>
            </a:graphic>
          </wp:inline>
        </w:drawing>
      </w:r>
    </w:p>
    <w:p w14:paraId="0E3AA1A9"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A5881FE"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Ending the crisis of dwindling resource and soaring demand will empower homelessness services to focus on delivering support that works in the long term. Many of these solutions have already proven their effectiveness, such as specialist supported housing and Housing First.</w:t>
      </w:r>
    </w:p>
    <w:p w14:paraId="307FF6EB"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83062C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To build a country without homelessness, </w:t>
      </w:r>
      <w:r>
        <w:rPr>
          <w:rFonts w:ascii="Noto Sans" w:eastAsia="Noto Sans" w:hAnsi="Noto Sans" w:cs="Noto Sans"/>
          <w:b/>
          <w:color w:val="000000"/>
          <w:sz w:val="22"/>
          <w:szCs w:val="22"/>
        </w:rPr>
        <w:t>we need all arms of Government working together</w:t>
      </w:r>
      <w:r>
        <w:rPr>
          <w:rFonts w:ascii="Noto Sans" w:eastAsia="Noto Sans" w:hAnsi="Noto Sans" w:cs="Noto Sans"/>
          <w:color w:val="000000"/>
          <w:sz w:val="22"/>
          <w:szCs w:val="22"/>
        </w:rPr>
        <w:t>. Too often efforts to reduce homelessness have been undermined by policy decisions across Departments which are not formally responsible for homelessness. For example, the Home Office’s decision to reduce the asylum accommodation move-on period or the Treasury’s decision to freeze Local Housing Allowance rates.</w:t>
      </w:r>
    </w:p>
    <w:p w14:paraId="334A11C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B98126C" w14:textId="77777777" w:rsidR="007C1DC2" w:rsidRDefault="00000000">
      <w:pPr>
        <w:pBdr>
          <w:top w:val="nil"/>
          <w:left w:val="nil"/>
          <w:bottom w:val="nil"/>
          <w:right w:val="nil"/>
          <w:between w:val="nil"/>
        </w:pBdr>
        <w:rPr>
          <w:rFonts w:ascii="Noto Sans" w:eastAsia="Noto Sans" w:hAnsi="Noto Sans" w:cs="Noto Sans"/>
          <w:b/>
          <w:color w:val="000000"/>
          <w:sz w:val="22"/>
          <w:szCs w:val="22"/>
        </w:rPr>
      </w:pPr>
      <w:r>
        <w:rPr>
          <w:rFonts w:ascii="Noto Sans" w:eastAsia="Noto Sans" w:hAnsi="Noto Sans" w:cs="Noto Sans"/>
          <w:color w:val="000000"/>
          <w:sz w:val="22"/>
          <w:szCs w:val="22"/>
        </w:rPr>
        <w:t>We’re calling for the new Homelessness Strategy to set out how all levels of government will be accountable for reducing and preventing homelessness.</w:t>
      </w:r>
    </w:p>
    <w:p w14:paraId="540795FF"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2122C88"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See our latest </w:t>
      </w:r>
      <w:hyperlink r:id="rId14">
        <w:r>
          <w:rPr>
            <w:rFonts w:ascii="Noto Sans" w:eastAsia="Noto Sans" w:hAnsi="Noto Sans" w:cs="Noto Sans"/>
            <w:color w:val="0563C1"/>
            <w:sz w:val="22"/>
            <w:szCs w:val="22"/>
            <w:u w:val="single"/>
          </w:rPr>
          <w:t>Breaking the Cycle briefing</w:t>
        </w:r>
      </w:hyperlink>
      <w:r>
        <w:rPr>
          <w:rFonts w:ascii="Noto Sans" w:eastAsia="Noto Sans" w:hAnsi="Noto Sans" w:cs="Noto Sans"/>
          <w:color w:val="000000"/>
          <w:sz w:val="22"/>
          <w:szCs w:val="22"/>
        </w:rPr>
        <w:t xml:space="preserve"> for all the details. A </w:t>
      </w:r>
      <w:hyperlink r:id="rId15">
        <w:r>
          <w:rPr>
            <w:rFonts w:ascii="Noto Sans" w:eastAsia="Noto Sans" w:hAnsi="Noto Sans" w:cs="Noto Sans"/>
            <w:color w:val="0563C1"/>
            <w:sz w:val="22"/>
            <w:szCs w:val="22"/>
            <w:u w:val="single"/>
          </w:rPr>
          <w:t>short two-page summary</w:t>
        </w:r>
      </w:hyperlink>
      <w:r>
        <w:rPr>
          <w:rFonts w:ascii="Noto Sans" w:eastAsia="Noto Sans" w:hAnsi="Noto Sans" w:cs="Noto Sans"/>
          <w:color w:val="000000"/>
          <w:sz w:val="22"/>
          <w:szCs w:val="22"/>
        </w:rPr>
        <w:t>, perfect for sharing with MPs, is also available on our website.</w:t>
      </w:r>
    </w:p>
    <w:p w14:paraId="4E432F87"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2832AE2" w14:textId="77777777" w:rsidR="007C1DC2"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7D10D599" w14:textId="77777777" w:rsidR="007C1DC2" w:rsidRDefault="007C1DC2">
      <w:pPr>
        <w:pBdr>
          <w:top w:val="nil"/>
          <w:left w:val="nil"/>
          <w:bottom w:val="nil"/>
          <w:right w:val="nil"/>
          <w:between w:val="nil"/>
        </w:pBdr>
        <w:rPr>
          <w:rFonts w:ascii="Aptos" w:eastAsia="Aptos" w:hAnsi="Aptos" w:cs="Aptos"/>
          <w:color w:val="000000"/>
        </w:rPr>
      </w:pPr>
    </w:p>
    <w:p w14:paraId="09DF42F4" w14:textId="77777777" w:rsidR="007C1DC2" w:rsidRDefault="007C1DC2">
      <w:pPr>
        <w:pBdr>
          <w:top w:val="nil"/>
          <w:left w:val="nil"/>
          <w:bottom w:val="nil"/>
          <w:right w:val="nil"/>
          <w:between w:val="nil"/>
        </w:pBdr>
        <w:rPr>
          <w:rFonts w:ascii="Aptos" w:eastAsia="Aptos" w:hAnsi="Aptos" w:cs="Aptos"/>
          <w:color w:val="000000"/>
        </w:rPr>
      </w:pPr>
    </w:p>
    <w:p w14:paraId="55183220" w14:textId="77777777" w:rsidR="007C1DC2" w:rsidRDefault="007C1DC2">
      <w:pPr>
        <w:pBdr>
          <w:top w:val="nil"/>
          <w:left w:val="nil"/>
          <w:bottom w:val="nil"/>
          <w:right w:val="nil"/>
          <w:between w:val="nil"/>
        </w:pBdr>
        <w:rPr>
          <w:rFonts w:ascii="Aptos" w:eastAsia="Aptos" w:hAnsi="Aptos" w:cs="Aptos"/>
          <w:color w:val="000000"/>
        </w:rPr>
      </w:pPr>
    </w:p>
    <w:p w14:paraId="1C47EB44" w14:textId="77777777" w:rsidR="007C1DC2" w:rsidRDefault="007C1DC2">
      <w:pPr>
        <w:pBdr>
          <w:top w:val="nil"/>
          <w:left w:val="nil"/>
          <w:bottom w:val="nil"/>
          <w:right w:val="nil"/>
          <w:between w:val="nil"/>
        </w:pBdr>
        <w:rPr>
          <w:rFonts w:ascii="Aptos" w:eastAsia="Aptos" w:hAnsi="Aptos" w:cs="Aptos"/>
          <w:color w:val="000000"/>
        </w:rPr>
      </w:pPr>
    </w:p>
    <w:p w14:paraId="0E1949ED" w14:textId="77777777" w:rsidR="007C1DC2" w:rsidRDefault="007C1DC2">
      <w:pPr>
        <w:pBdr>
          <w:top w:val="nil"/>
          <w:left w:val="nil"/>
          <w:bottom w:val="nil"/>
          <w:right w:val="nil"/>
          <w:between w:val="nil"/>
        </w:pBdr>
        <w:rPr>
          <w:rFonts w:ascii="Aptos" w:eastAsia="Aptos" w:hAnsi="Aptos" w:cs="Aptos"/>
          <w:color w:val="000000"/>
        </w:rPr>
      </w:pPr>
    </w:p>
    <w:p w14:paraId="7B35C1BD" w14:textId="77777777" w:rsidR="007C1DC2" w:rsidRDefault="007C1DC2">
      <w:pPr>
        <w:pBdr>
          <w:top w:val="nil"/>
          <w:left w:val="nil"/>
          <w:bottom w:val="nil"/>
          <w:right w:val="nil"/>
          <w:between w:val="nil"/>
        </w:pBdr>
        <w:rPr>
          <w:rFonts w:ascii="Aptos" w:eastAsia="Aptos" w:hAnsi="Aptos" w:cs="Aptos"/>
          <w:color w:val="000000"/>
        </w:rPr>
      </w:pPr>
    </w:p>
    <w:p w14:paraId="58567C26" w14:textId="77777777" w:rsidR="007C1DC2" w:rsidRDefault="007C1DC2">
      <w:pPr>
        <w:pBdr>
          <w:top w:val="nil"/>
          <w:left w:val="nil"/>
          <w:bottom w:val="nil"/>
          <w:right w:val="nil"/>
          <w:between w:val="nil"/>
        </w:pBdr>
        <w:rPr>
          <w:rFonts w:ascii="Aptos" w:eastAsia="Aptos" w:hAnsi="Aptos" w:cs="Aptos"/>
          <w:color w:val="000000"/>
        </w:rPr>
      </w:pPr>
    </w:p>
    <w:p w14:paraId="08E5ADD3" w14:textId="77777777" w:rsidR="007C1DC2" w:rsidRDefault="007C1DC2">
      <w:pPr>
        <w:pBdr>
          <w:top w:val="nil"/>
          <w:left w:val="nil"/>
          <w:bottom w:val="nil"/>
          <w:right w:val="nil"/>
          <w:between w:val="nil"/>
        </w:pBdr>
        <w:rPr>
          <w:rFonts w:ascii="Aptos" w:eastAsia="Aptos" w:hAnsi="Aptos" w:cs="Aptos"/>
          <w:color w:val="000000"/>
        </w:rPr>
      </w:pPr>
    </w:p>
    <w:p w14:paraId="6E4A4055" w14:textId="77777777" w:rsidR="007C1DC2" w:rsidRDefault="007C1DC2">
      <w:pPr>
        <w:pBdr>
          <w:top w:val="nil"/>
          <w:left w:val="nil"/>
          <w:bottom w:val="nil"/>
          <w:right w:val="nil"/>
          <w:between w:val="nil"/>
        </w:pBdr>
        <w:rPr>
          <w:rFonts w:ascii="Aptos" w:eastAsia="Aptos" w:hAnsi="Aptos" w:cs="Aptos"/>
          <w:color w:val="000000"/>
        </w:rPr>
      </w:pPr>
    </w:p>
    <w:p w14:paraId="3192DE10" w14:textId="77777777" w:rsidR="007C1DC2" w:rsidRDefault="007C1DC2">
      <w:pPr>
        <w:pBdr>
          <w:top w:val="nil"/>
          <w:left w:val="nil"/>
          <w:bottom w:val="nil"/>
          <w:right w:val="nil"/>
          <w:between w:val="nil"/>
        </w:pBdr>
        <w:rPr>
          <w:rFonts w:ascii="Quattrocento Sans" w:eastAsia="Quattrocento Sans" w:hAnsi="Quattrocento Sans" w:cs="Quattrocento Sans"/>
          <w:color w:val="000000"/>
          <w:sz w:val="18"/>
          <w:szCs w:val="18"/>
        </w:rPr>
      </w:pPr>
    </w:p>
    <w:p w14:paraId="6A5DD5EA" w14:textId="77777777" w:rsidR="007C1DC2" w:rsidRDefault="00000000">
      <w:pPr>
        <w:pBdr>
          <w:top w:val="nil"/>
          <w:left w:val="nil"/>
          <w:bottom w:val="nil"/>
          <w:right w:val="nil"/>
          <w:between w:val="nil"/>
        </w:pBdr>
        <w:rPr>
          <w:rFonts w:ascii="Poppins" w:eastAsia="Poppins" w:hAnsi="Poppins" w:cs="Poppins"/>
          <w:b/>
          <w:color w:val="F659AC"/>
        </w:rPr>
      </w:pPr>
      <w:r>
        <w:rPr>
          <w:rFonts w:ascii="Poppins" w:eastAsia="Poppins" w:hAnsi="Poppins" w:cs="Poppins"/>
          <w:b/>
          <w:color w:val="F659AC"/>
        </w:rPr>
        <w:t>Our four-point plan for change</w:t>
      </w:r>
    </w:p>
    <w:p w14:paraId="2CE46480" w14:textId="77777777" w:rsidR="007C1DC2" w:rsidRDefault="007C1DC2">
      <w:pPr>
        <w:pBdr>
          <w:top w:val="nil"/>
          <w:left w:val="nil"/>
          <w:bottom w:val="nil"/>
          <w:right w:val="nil"/>
          <w:between w:val="nil"/>
        </w:pBdr>
        <w:rPr>
          <w:rFonts w:ascii="Poppins" w:eastAsia="Poppins" w:hAnsi="Poppins" w:cs="Poppins"/>
          <w:b/>
          <w:color w:val="F659AC"/>
        </w:rPr>
      </w:pPr>
    </w:p>
    <w:p w14:paraId="50F04AF4"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noProof/>
          <w:color w:val="000000"/>
          <w:sz w:val="22"/>
          <w:szCs w:val="22"/>
        </w:rPr>
        <w:drawing>
          <wp:inline distT="0" distB="0" distL="0" distR="0" wp14:anchorId="71E90972" wp14:editId="141C5047">
            <wp:extent cx="5724525" cy="3219450"/>
            <wp:effectExtent l="0" t="0" r="0" b="0"/>
            <wp:docPr id="142591539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724525" cy="3219450"/>
                    </a:xfrm>
                    <a:prstGeom prst="rect">
                      <a:avLst/>
                    </a:prstGeom>
                    <a:ln/>
                  </pic:spPr>
                </pic:pic>
              </a:graphicData>
            </a:graphic>
          </wp:inline>
        </w:drawing>
      </w:r>
    </w:p>
    <w:p w14:paraId="2D786548"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ED2518C"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Our Breaking the Cycle campaign outlines a four-point plan to end the emergency and get back on track to ending homelessness. </w:t>
      </w:r>
    </w:p>
    <w:p w14:paraId="658F5241"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653851E" w14:textId="77777777" w:rsidR="007C1DC2" w:rsidRDefault="00000000">
      <w:pPr>
        <w:pBdr>
          <w:top w:val="nil"/>
          <w:left w:val="nil"/>
          <w:bottom w:val="nil"/>
          <w:right w:val="nil"/>
          <w:between w:val="nil"/>
        </w:pBdr>
        <w:rPr>
          <w:rFonts w:ascii="Noto Sans" w:eastAsia="Noto Sans" w:hAnsi="Noto Sans" w:cs="Noto Sans"/>
          <w:color w:val="0563C1"/>
          <w:sz w:val="22"/>
          <w:szCs w:val="22"/>
          <w:u w:val="single"/>
        </w:rPr>
      </w:pPr>
      <w:r>
        <w:rPr>
          <w:rFonts w:ascii="Noto Sans" w:eastAsia="Noto Sans" w:hAnsi="Noto Sans" w:cs="Noto Sans"/>
          <w:color w:val="000000"/>
          <w:sz w:val="22"/>
          <w:szCs w:val="22"/>
        </w:rPr>
        <w:t xml:space="preserve">We have graphics illustrating that plan, including the one above, in our </w:t>
      </w:r>
      <w:hyperlink r:id="rId17">
        <w:r>
          <w:rPr>
            <w:rFonts w:ascii="Noto Sans" w:eastAsia="Noto Sans" w:hAnsi="Noto Sans" w:cs="Noto Sans"/>
            <w:color w:val="0563C1"/>
            <w:sz w:val="22"/>
            <w:szCs w:val="22"/>
            <w:u w:val="single"/>
          </w:rPr>
          <w:t>Social Media Pack</w:t>
        </w:r>
      </w:hyperlink>
      <w:r>
        <w:rPr>
          <w:rFonts w:ascii="Noto Sans" w:eastAsia="Noto Sans" w:hAnsi="Noto Sans" w:cs="Noto Sans"/>
          <w:color w:val="000000"/>
          <w:sz w:val="22"/>
          <w:szCs w:val="22"/>
        </w:rPr>
        <w:t xml:space="preserve">, which also includes suggested copy for posting on your channels. </w:t>
      </w:r>
    </w:p>
    <w:p w14:paraId="0D26B342" w14:textId="77777777" w:rsidR="007C1DC2" w:rsidRDefault="007C1DC2">
      <w:pPr>
        <w:pBdr>
          <w:top w:val="nil"/>
          <w:left w:val="nil"/>
          <w:bottom w:val="nil"/>
          <w:right w:val="nil"/>
          <w:between w:val="nil"/>
        </w:pBdr>
        <w:rPr>
          <w:rFonts w:ascii="Poppins" w:eastAsia="Poppins" w:hAnsi="Poppins" w:cs="Poppins"/>
          <w:b/>
          <w:color w:val="F659AC"/>
        </w:rPr>
      </w:pPr>
    </w:p>
    <w:p w14:paraId="20B798E9" w14:textId="77777777" w:rsidR="007C1DC2" w:rsidRDefault="00000000">
      <w:pPr>
        <w:pBdr>
          <w:top w:val="nil"/>
          <w:left w:val="nil"/>
          <w:bottom w:val="nil"/>
          <w:right w:val="nil"/>
          <w:between w:val="nil"/>
        </w:pBdr>
        <w:rPr>
          <w:rFonts w:ascii="Poppins" w:eastAsia="Poppins" w:hAnsi="Poppins" w:cs="Poppins"/>
          <w:b/>
          <w:color w:val="F659AC"/>
        </w:rPr>
      </w:pPr>
      <w:r>
        <w:rPr>
          <w:rFonts w:ascii="Poppins" w:eastAsia="Poppins" w:hAnsi="Poppins" w:cs="Poppins"/>
          <w:b/>
          <w:color w:val="F659AC"/>
        </w:rPr>
        <w:t>How you can help shape the Homelessness Strategy</w:t>
      </w:r>
    </w:p>
    <w:p w14:paraId="3E71E36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22CFE0B"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Campaigning has already helped shape cross-government initiatives like the Comprehensive Spending Review. Now there is a chance to speak up and make sure the new Homelessness Strategy includes everything it needs to address record levels of homelessness and set us on a path to a country free from homelessness.</w:t>
      </w:r>
    </w:p>
    <w:p w14:paraId="031AC4DD"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4FF1619"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As the strategy is developed, the government will be listening closely to what MPs are saying about homelessness in their area. We need to make sure they hear from local services about the issues you are facing and what needs to change. </w:t>
      </w:r>
    </w:p>
    <w:p w14:paraId="38FF7F5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CC44D2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That means this is the perfect time to get your MP </w:t>
      </w:r>
      <w:proofErr w:type="gramStart"/>
      <w:r>
        <w:rPr>
          <w:rFonts w:ascii="Noto Sans" w:eastAsia="Noto Sans" w:hAnsi="Noto Sans" w:cs="Noto Sans"/>
          <w:color w:val="000000"/>
          <w:sz w:val="22"/>
          <w:szCs w:val="22"/>
        </w:rPr>
        <w:t>speaking</w:t>
      </w:r>
      <w:proofErr w:type="gramEnd"/>
      <w:r>
        <w:rPr>
          <w:rFonts w:ascii="Noto Sans" w:eastAsia="Noto Sans" w:hAnsi="Noto Sans" w:cs="Noto Sans"/>
          <w:color w:val="000000"/>
          <w:sz w:val="22"/>
          <w:szCs w:val="22"/>
        </w:rPr>
        <w:t xml:space="preserve"> up about the importance of the vital work you do for your community.  </w:t>
      </w:r>
    </w:p>
    <w:p w14:paraId="51D074E8"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521DAC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b/>
          <w:color w:val="000000"/>
          <w:sz w:val="22"/>
          <w:szCs w:val="22"/>
        </w:rPr>
        <w:lastRenderedPageBreak/>
        <w:t xml:space="preserve">Reaching out takes just a few minutes </w:t>
      </w:r>
      <w:r>
        <w:rPr>
          <w:rFonts w:ascii="Noto Sans" w:eastAsia="Noto Sans" w:hAnsi="Noto Sans" w:cs="Noto Sans"/>
          <w:color w:val="000000"/>
          <w:sz w:val="22"/>
          <w:szCs w:val="22"/>
        </w:rPr>
        <w:t>with our MP template letters and guidance on speaking with politicians.</w:t>
      </w:r>
      <w:r>
        <w:rPr>
          <w:rFonts w:ascii="Noto Sans" w:eastAsia="Noto Sans" w:hAnsi="Noto Sans" w:cs="Noto Sans"/>
          <w:b/>
          <w:color w:val="000000"/>
          <w:sz w:val="22"/>
          <w:szCs w:val="22"/>
        </w:rPr>
        <w:t xml:space="preserve"> </w:t>
      </w:r>
      <w:r>
        <w:rPr>
          <w:rFonts w:ascii="Noto Sans" w:eastAsia="Noto Sans" w:hAnsi="Noto Sans" w:cs="Noto Sans"/>
          <w:color w:val="000000"/>
          <w:sz w:val="22"/>
          <w:szCs w:val="22"/>
        </w:rPr>
        <w:t>But it really can make a difference convincing your MP to champion homelessness services in Parliament and in your community.</w:t>
      </w:r>
    </w:p>
    <w:p w14:paraId="3ED2A663"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245F03E"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Frontline homelessness services based in their local community have extremely high levels of support amongst the public and politicians. </w:t>
      </w:r>
      <w:r>
        <w:rPr>
          <w:rFonts w:ascii="Noto Sans" w:eastAsia="Noto Sans" w:hAnsi="Noto Sans" w:cs="Noto Sans"/>
          <w:b/>
          <w:color w:val="000000"/>
          <w:sz w:val="22"/>
          <w:szCs w:val="22"/>
        </w:rPr>
        <w:t xml:space="preserve">MPs want to hear about solutions to rising levels of homelessness, and your service is part of that solution. </w:t>
      </w:r>
    </w:p>
    <w:p w14:paraId="401E50EB" w14:textId="77777777" w:rsidR="007C1DC2" w:rsidRDefault="007C1DC2">
      <w:pPr>
        <w:pBdr>
          <w:top w:val="nil"/>
          <w:left w:val="nil"/>
          <w:bottom w:val="nil"/>
          <w:right w:val="nil"/>
          <w:between w:val="nil"/>
        </w:pBdr>
        <w:rPr>
          <w:rFonts w:ascii="Poppins" w:eastAsia="Poppins" w:hAnsi="Poppins" w:cs="Poppins"/>
          <w:b/>
          <w:color w:val="6E005A"/>
          <w:sz w:val="36"/>
          <w:szCs w:val="36"/>
        </w:rPr>
      </w:pPr>
      <w:bookmarkStart w:id="1" w:name="bookmark=id.kbelq86pv8ty" w:colFirst="0" w:colLast="0"/>
      <w:bookmarkEnd w:id="1"/>
    </w:p>
    <w:p w14:paraId="66130B67" w14:textId="77777777" w:rsidR="007C1DC2" w:rsidRDefault="00000000">
      <w:pPr>
        <w:pBdr>
          <w:top w:val="nil"/>
          <w:left w:val="nil"/>
          <w:bottom w:val="nil"/>
          <w:right w:val="nil"/>
          <w:between w:val="nil"/>
        </w:pBdr>
        <w:rPr>
          <w:rFonts w:ascii="Poppins" w:eastAsia="Poppins" w:hAnsi="Poppins" w:cs="Poppins"/>
          <w:b/>
          <w:color w:val="6E005A"/>
          <w:sz w:val="36"/>
          <w:szCs w:val="36"/>
        </w:rPr>
      </w:pPr>
      <w:r>
        <w:rPr>
          <w:rFonts w:ascii="Poppins" w:eastAsia="Poppins" w:hAnsi="Poppins" w:cs="Poppins"/>
          <w:b/>
          <w:color w:val="6E005A"/>
          <w:sz w:val="36"/>
          <w:szCs w:val="36"/>
        </w:rPr>
        <w:t>How to get started</w:t>
      </w:r>
    </w:p>
    <w:p w14:paraId="03A96BED"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Write to your MP and ask them to back the campaign</w:t>
      </w:r>
    </w:p>
    <w:p w14:paraId="159E2018" w14:textId="77777777" w:rsidR="007C1DC2" w:rsidRDefault="007C1DC2">
      <w:pPr>
        <w:pBdr>
          <w:top w:val="nil"/>
          <w:left w:val="nil"/>
          <w:bottom w:val="nil"/>
          <w:right w:val="nil"/>
          <w:between w:val="nil"/>
        </w:pBdr>
        <w:rPr>
          <w:rFonts w:ascii="Poppins" w:eastAsia="Poppins" w:hAnsi="Poppins" w:cs="Poppins"/>
          <w:b/>
          <w:color w:val="6E005A"/>
          <w:sz w:val="36"/>
          <w:szCs w:val="36"/>
        </w:rPr>
      </w:pPr>
    </w:p>
    <w:p w14:paraId="6E41E6A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There are two actions you can ask your MP to take to support the Breaking the Cycle campaign, which are included in our template letter below. Ask your MP to: </w:t>
      </w:r>
    </w:p>
    <w:p w14:paraId="713A5567"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5EB4E38" w14:textId="77777777" w:rsidR="007C1DC2" w:rsidRDefault="00000000">
      <w:pPr>
        <w:numPr>
          <w:ilvl w:val="0"/>
          <w:numId w:val="1"/>
        </w:numPr>
        <w:pBdr>
          <w:top w:val="nil"/>
          <w:left w:val="nil"/>
          <w:bottom w:val="nil"/>
          <w:right w:val="nil"/>
          <w:between w:val="nil"/>
        </w:pBdr>
      </w:pPr>
      <w:r>
        <w:rPr>
          <w:rFonts w:ascii="Noto Sans" w:eastAsia="Noto Sans" w:hAnsi="Noto Sans" w:cs="Noto Sans"/>
          <w:b/>
          <w:color w:val="000000"/>
          <w:sz w:val="22"/>
          <w:szCs w:val="22"/>
        </w:rPr>
        <w:t>Visit your services</w:t>
      </w:r>
      <w:r>
        <w:rPr>
          <w:rFonts w:ascii="Noto Sans" w:eastAsia="Noto Sans" w:hAnsi="Noto Sans" w:cs="Noto Sans"/>
          <w:color w:val="000000"/>
          <w:sz w:val="22"/>
          <w:szCs w:val="22"/>
        </w:rPr>
        <w:t xml:space="preserve"> to better understand local homelessness issues, and how – with an effective Homelessness Strategy– you can play an even stronger role in ‘Breaking the Cycle’ of homelessness in your area.</w:t>
      </w:r>
    </w:p>
    <w:p w14:paraId="0F24B9A6" w14:textId="77777777" w:rsidR="007C1DC2" w:rsidRDefault="007C1DC2">
      <w:pPr>
        <w:pBdr>
          <w:top w:val="nil"/>
          <w:left w:val="nil"/>
          <w:bottom w:val="nil"/>
          <w:right w:val="nil"/>
          <w:between w:val="nil"/>
        </w:pBdr>
        <w:ind w:left="720"/>
        <w:rPr>
          <w:rFonts w:ascii="Noto Sans" w:eastAsia="Noto Sans" w:hAnsi="Noto Sans" w:cs="Noto Sans"/>
          <w:color w:val="000000"/>
          <w:sz w:val="22"/>
          <w:szCs w:val="22"/>
        </w:rPr>
      </w:pPr>
    </w:p>
    <w:p w14:paraId="0EF2E016" w14:textId="77777777" w:rsidR="007C1DC2" w:rsidRDefault="00000000">
      <w:pPr>
        <w:numPr>
          <w:ilvl w:val="0"/>
          <w:numId w:val="1"/>
        </w:numPr>
        <w:pBdr>
          <w:top w:val="nil"/>
          <w:left w:val="nil"/>
          <w:bottom w:val="nil"/>
          <w:right w:val="nil"/>
          <w:between w:val="nil"/>
        </w:pBdr>
      </w:pPr>
      <w:r>
        <w:rPr>
          <w:rFonts w:ascii="Noto Sans" w:eastAsia="Noto Sans" w:hAnsi="Noto Sans" w:cs="Noto Sans"/>
          <w:b/>
          <w:color w:val="000000"/>
          <w:sz w:val="22"/>
          <w:szCs w:val="22"/>
        </w:rPr>
        <w:t>Write a letter to the Secretary of State for Housing, Communities and Local Government</w:t>
      </w:r>
      <w:r>
        <w:rPr>
          <w:rFonts w:ascii="Noto Sans" w:eastAsia="Noto Sans" w:hAnsi="Noto Sans" w:cs="Noto Sans"/>
          <w:color w:val="000000"/>
          <w:sz w:val="22"/>
          <w:szCs w:val="22"/>
        </w:rPr>
        <w:t xml:space="preserve"> asking them to ensure the upcoming Homelessness Strategy includes support measures to support services like yours. The content of this letter to the Minister can be guided by our Breaking the Cycle briefing, or you can craft it with your MP to reflect the local situation. You can also pass on our contact details to your MP if they’d like further information – please ask them to email </w:t>
      </w:r>
      <w:hyperlink r:id="rId18">
        <w:r>
          <w:rPr>
            <w:rFonts w:ascii="Noto Sans" w:eastAsia="Noto Sans" w:hAnsi="Noto Sans" w:cs="Noto Sans"/>
            <w:color w:val="0563C1"/>
            <w:sz w:val="22"/>
            <w:szCs w:val="22"/>
            <w:u w:val="single"/>
          </w:rPr>
          <w:t>Stefan.donnelly@homelesslink.org.uk</w:t>
        </w:r>
      </w:hyperlink>
      <w:r>
        <w:rPr>
          <w:rFonts w:ascii="Noto Sans" w:eastAsia="Noto Sans" w:hAnsi="Noto Sans" w:cs="Noto Sans"/>
          <w:color w:val="000000"/>
          <w:sz w:val="22"/>
          <w:szCs w:val="22"/>
        </w:rPr>
        <w:t xml:space="preserve"> </w:t>
      </w:r>
    </w:p>
    <w:p w14:paraId="168B6A1C"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D727DE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If you </w:t>
      </w:r>
      <w:proofErr w:type="gramStart"/>
      <w:r>
        <w:rPr>
          <w:rFonts w:ascii="Noto Sans" w:eastAsia="Noto Sans" w:hAnsi="Noto Sans" w:cs="Noto Sans"/>
          <w:color w:val="000000"/>
          <w:sz w:val="22"/>
          <w:szCs w:val="22"/>
        </w:rPr>
        <w:t>are able to</w:t>
      </w:r>
      <w:proofErr w:type="gramEnd"/>
      <w:r>
        <w:rPr>
          <w:rFonts w:ascii="Noto Sans" w:eastAsia="Noto Sans" w:hAnsi="Noto Sans" w:cs="Noto Sans"/>
          <w:color w:val="000000"/>
          <w:sz w:val="22"/>
          <w:szCs w:val="22"/>
        </w:rPr>
        <w:t xml:space="preserve"> secure a visit, we will be able to provide you with a </w:t>
      </w:r>
      <w:r>
        <w:rPr>
          <w:rFonts w:ascii="Noto Sans" w:eastAsia="Noto Sans" w:hAnsi="Noto Sans" w:cs="Noto Sans"/>
          <w:b/>
          <w:color w:val="000000"/>
          <w:sz w:val="22"/>
          <w:szCs w:val="22"/>
        </w:rPr>
        <w:t>Breaking the Cycle campaign placard to create a photo opportunity with your MP</w:t>
      </w:r>
      <w:r>
        <w:rPr>
          <w:rFonts w:ascii="Noto Sans" w:eastAsia="Noto Sans" w:hAnsi="Noto Sans" w:cs="Noto Sans"/>
          <w:color w:val="000000"/>
          <w:sz w:val="22"/>
          <w:szCs w:val="22"/>
        </w:rPr>
        <w:t xml:space="preserve">. Just let us know when your visit is taking place and we will arrange delivery – email </w:t>
      </w:r>
      <w:hyperlink r:id="rId19">
        <w:r>
          <w:rPr>
            <w:rFonts w:ascii="Noto Sans" w:eastAsia="Noto Sans" w:hAnsi="Noto Sans" w:cs="Noto Sans"/>
            <w:color w:val="0563C1"/>
            <w:sz w:val="22"/>
            <w:szCs w:val="22"/>
            <w:u w:val="single"/>
          </w:rPr>
          <w:t>stefan.donnelly@homelesslink.org.uk</w:t>
        </w:r>
      </w:hyperlink>
      <w:r>
        <w:rPr>
          <w:rFonts w:ascii="Noto Sans" w:eastAsia="Noto Sans" w:hAnsi="Noto Sans" w:cs="Noto Sans"/>
          <w:color w:val="000000"/>
          <w:sz w:val="22"/>
          <w:szCs w:val="22"/>
        </w:rPr>
        <w:t xml:space="preserve">. </w:t>
      </w:r>
    </w:p>
    <w:p w14:paraId="2C54D691"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DB855D0"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Visits to services can really help push homelessness to the top of MPs' priorities lists. But we appreciate this may not always be possible, and if you can’t currently support a </w:t>
      </w:r>
      <w:proofErr w:type="gramStart"/>
      <w:r>
        <w:rPr>
          <w:rFonts w:ascii="Noto Sans" w:eastAsia="Noto Sans" w:hAnsi="Noto Sans" w:cs="Noto Sans"/>
          <w:color w:val="000000"/>
          <w:sz w:val="22"/>
          <w:szCs w:val="22"/>
        </w:rPr>
        <w:t>visit</w:t>
      </w:r>
      <w:proofErr w:type="gramEnd"/>
      <w:r>
        <w:rPr>
          <w:rFonts w:ascii="Noto Sans" w:eastAsia="Noto Sans" w:hAnsi="Noto Sans" w:cs="Noto Sans"/>
          <w:color w:val="000000"/>
          <w:sz w:val="22"/>
          <w:szCs w:val="22"/>
        </w:rPr>
        <w:t xml:space="preserve"> you can remove that section from our template letter and perhaps ask for a meeting instead – either in person or online.</w:t>
      </w:r>
    </w:p>
    <w:p w14:paraId="33C0DDF0"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90EFDB5"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In </w:t>
      </w:r>
      <w:proofErr w:type="gramStart"/>
      <w:r>
        <w:rPr>
          <w:rFonts w:ascii="Noto Sans" w:eastAsia="Noto Sans" w:hAnsi="Noto Sans" w:cs="Noto Sans"/>
          <w:color w:val="000000"/>
          <w:sz w:val="22"/>
          <w:szCs w:val="22"/>
        </w:rPr>
        <w:t>fact</w:t>
      </w:r>
      <w:proofErr w:type="gramEnd"/>
      <w:r>
        <w:rPr>
          <w:rFonts w:ascii="Noto Sans" w:eastAsia="Noto Sans" w:hAnsi="Noto Sans" w:cs="Noto Sans"/>
          <w:color w:val="000000"/>
          <w:sz w:val="22"/>
          <w:szCs w:val="22"/>
        </w:rPr>
        <w:t xml:space="preserve"> please do </w:t>
      </w:r>
      <w:proofErr w:type="spellStart"/>
      <w:r>
        <w:rPr>
          <w:rFonts w:ascii="Noto Sans" w:eastAsia="Noto Sans" w:hAnsi="Noto Sans" w:cs="Noto Sans"/>
          <w:color w:val="000000"/>
          <w:sz w:val="22"/>
          <w:szCs w:val="22"/>
        </w:rPr>
        <w:t>customise</w:t>
      </w:r>
      <w:proofErr w:type="spellEnd"/>
      <w:r>
        <w:rPr>
          <w:rFonts w:ascii="Noto Sans" w:eastAsia="Noto Sans" w:hAnsi="Noto Sans" w:cs="Noto Sans"/>
          <w:color w:val="000000"/>
          <w:sz w:val="22"/>
          <w:szCs w:val="22"/>
        </w:rPr>
        <w:t xml:space="preserve"> our template letter as much as you like to include local issues, concerns and priorities. Please also add your own </w:t>
      </w:r>
      <w:proofErr w:type="spellStart"/>
      <w:r>
        <w:rPr>
          <w:rFonts w:ascii="Noto Sans" w:eastAsia="Noto Sans" w:hAnsi="Noto Sans" w:cs="Noto Sans"/>
          <w:color w:val="000000"/>
          <w:sz w:val="22"/>
          <w:szCs w:val="22"/>
        </w:rPr>
        <w:t>organisation’s</w:t>
      </w:r>
      <w:proofErr w:type="spellEnd"/>
      <w:r>
        <w:rPr>
          <w:rFonts w:ascii="Noto Sans" w:eastAsia="Noto Sans" w:hAnsi="Noto Sans" w:cs="Noto Sans"/>
          <w:color w:val="000000"/>
          <w:sz w:val="22"/>
          <w:szCs w:val="22"/>
        </w:rPr>
        <w:t xml:space="preserve"> name and branding, as MPs tend to respond much better to </w:t>
      </w:r>
      <w:proofErr w:type="gramStart"/>
      <w:r>
        <w:rPr>
          <w:rFonts w:ascii="Noto Sans" w:eastAsia="Noto Sans" w:hAnsi="Noto Sans" w:cs="Noto Sans"/>
          <w:color w:val="000000"/>
          <w:sz w:val="22"/>
          <w:szCs w:val="22"/>
        </w:rPr>
        <w:t>locally-raised</w:t>
      </w:r>
      <w:proofErr w:type="gramEnd"/>
      <w:r>
        <w:rPr>
          <w:rFonts w:ascii="Noto Sans" w:eastAsia="Noto Sans" w:hAnsi="Noto Sans" w:cs="Noto Sans"/>
          <w:color w:val="000000"/>
          <w:sz w:val="22"/>
          <w:szCs w:val="22"/>
        </w:rPr>
        <w:t xml:space="preserve"> issues.</w:t>
      </w:r>
    </w:p>
    <w:p w14:paraId="1F27C11A" w14:textId="77777777" w:rsidR="007C1DC2" w:rsidRDefault="007C1DC2">
      <w:pPr>
        <w:pBdr>
          <w:top w:val="nil"/>
          <w:left w:val="nil"/>
          <w:bottom w:val="nil"/>
          <w:right w:val="nil"/>
          <w:between w:val="nil"/>
        </w:pBdr>
        <w:rPr>
          <w:rFonts w:ascii="Poppins" w:eastAsia="Poppins" w:hAnsi="Poppins" w:cs="Poppins"/>
          <w:b/>
          <w:color w:val="F659AC"/>
          <w:sz w:val="28"/>
          <w:szCs w:val="28"/>
        </w:rPr>
      </w:pPr>
      <w:bookmarkStart w:id="2" w:name="bookmark=id.8jcgqxqb6wk3" w:colFirst="0" w:colLast="0"/>
      <w:bookmarkEnd w:id="2"/>
    </w:p>
    <w:p w14:paraId="5327CCB3"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38E4C918"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3C035DEF"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683766D9"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3071888C"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MP template letter</w:t>
      </w:r>
    </w:p>
    <w:p w14:paraId="0E90240D"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4AC3BB3F"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Please find below links to download template letters to your MP about the funding issues raised in our Breaking the Cycle campaign.  We will regularly update the copy in these letters to reflect any new developments or opportunities for your MP to get involved in campaigning.</w:t>
      </w:r>
    </w:p>
    <w:p w14:paraId="51F34663"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CE03062" w14:textId="77777777" w:rsidR="007C1DC2" w:rsidRDefault="00000000">
      <w:pPr>
        <w:pBdr>
          <w:top w:val="nil"/>
          <w:left w:val="nil"/>
          <w:bottom w:val="nil"/>
          <w:right w:val="nil"/>
          <w:between w:val="nil"/>
        </w:pBdr>
        <w:rPr>
          <w:rFonts w:ascii="Noto Sans" w:eastAsia="Noto Sans" w:hAnsi="Noto Sans" w:cs="Noto Sans"/>
          <w:color w:val="000000"/>
          <w:sz w:val="40"/>
          <w:szCs w:val="40"/>
        </w:rPr>
      </w:pPr>
      <w:hyperlink r:id="rId20">
        <w:r>
          <w:rPr>
            <w:rFonts w:ascii="Noto Sans" w:eastAsia="Noto Sans" w:hAnsi="Noto Sans" w:cs="Noto Sans"/>
            <w:color w:val="0563C1"/>
            <w:sz w:val="40"/>
            <w:szCs w:val="40"/>
            <w:u w:val="single"/>
          </w:rPr>
          <w:t>Your template letter to your MP</w:t>
        </w:r>
      </w:hyperlink>
    </w:p>
    <w:p w14:paraId="3FAD196F"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EB59EA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When you are ready to contact your MP, you can find their </w:t>
      </w:r>
      <w:hyperlink r:id="rId21">
        <w:r>
          <w:rPr>
            <w:rFonts w:ascii="Noto Sans" w:eastAsia="Noto Sans" w:hAnsi="Noto Sans" w:cs="Noto Sans"/>
            <w:color w:val="0563C1"/>
            <w:sz w:val="22"/>
            <w:szCs w:val="22"/>
            <w:u w:val="single"/>
          </w:rPr>
          <w:t>contact details on Parliament’s website.</w:t>
        </w:r>
      </w:hyperlink>
      <w:r>
        <w:rPr>
          <w:rFonts w:ascii="Noto Sans" w:eastAsia="Noto Sans" w:hAnsi="Noto Sans" w:cs="Noto Sans"/>
          <w:color w:val="000000"/>
          <w:sz w:val="22"/>
          <w:szCs w:val="22"/>
        </w:rPr>
        <w:t xml:space="preserve"> </w:t>
      </w:r>
    </w:p>
    <w:p w14:paraId="489432A7"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7867FD51"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86E05A9" w14:textId="77777777" w:rsidR="007C1DC2" w:rsidRDefault="00000000">
      <w:pPr>
        <w:pBdr>
          <w:top w:val="nil"/>
          <w:left w:val="nil"/>
          <w:bottom w:val="nil"/>
          <w:right w:val="nil"/>
          <w:between w:val="nil"/>
        </w:pBdr>
        <w:rPr>
          <w:rFonts w:ascii="Poppins" w:eastAsia="Poppins" w:hAnsi="Poppins" w:cs="Poppins"/>
          <w:b/>
          <w:color w:val="6E005A"/>
          <w:sz w:val="36"/>
          <w:szCs w:val="36"/>
        </w:rPr>
      </w:pPr>
      <w:bookmarkStart w:id="3" w:name="bookmark=id.4mi4yj64xghy" w:colFirst="0" w:colLast="0"/>
      <w:bookmarkEnd w:id="3"/>
      <w:r>
        <w:rPr>
          <w:rFonts w:ascii="Poppins" w:eastAsia="Poppins" w:hAnsi="Poppins" w:cs="Poppins"/>
          <w:b/>
          <w:color w:val="6E005A"/>
          <w:sz w:val="36"/>
          <w:szCs w:val="36"/>
        </w:rPr>
        <w:t>Meeting your MP</w:t>
      </w:r>
    </w:p>
    <w:p w14:paraId="3FDBFA56"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751F9C31"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Tips on hosting a successful MP visit</w:t>
      </w:r>
    </w:p>
    <w:p w14:paraId="58B7F3AB"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 xml:space="preserve"> </w:t>
      </w:r>
    </w:p>
    <w:p w14:paraId="240BC84E" w14:textId="185ADE23" w:rsidR="007C1DC2" w:rsidRDefault="00000000">
      <w:pPr>
        <w:pBdr>
          <w:top w:val="nil"/>
          <w:left w:val="nil"/>
          <w:bottom w:val="nil"/>
          <w:right w:val="nil"/>
          <w:between w:val="nil"/>
        </w:pBdr>
        <w:rPr>
          <w:rFonts w:ascii="Noto Sans" w:eastAsia="Noto Sans" w:hAnsi="Noto Sans" w:cs="Noto Sans"/>
          <w:i/>
          <w:color w:val="000000"/>
          <w:sz w:val="22"/>
          <w:szCs w:val="22"/>
        </w:rPr>
      </w:pPr>
      <w:r>
        <w:rPr>
          <w:rFonts w:ascii="Noto Sans" w:eastAsia="Noto Sans" w:hAnsi="Noto Sans" w:cs="Noto Sans"/>
          <w:color w:val="000000"/>
          <w:sz w:val="22"/>
          <w:szCs w:val="22"/>
        </w:rPr>
        <w:t xml:space="preserve"> </w:t>
      </w:r>
      <w:r>
        <w:rPr>
          <w:rFonts w:ascii="Noto Sans" w:eastAsia="Noto Sans" w:hAnsi="Noto Sans" w:cs="Noto Sans"/>
          <w:i/>
          <w:color w:val="000000"/>
          <w:sz w:val="22"/>
          <w:szCs w:val="22"/>
        </w:rPr>
        <w:t>“Involving service users in visits with your local MP provides a first-hand understanding of the issues that need addressing. Service users can help ensure that the concerns and needs of the community are accurately represented and prioritized, leading to more effective advocacy and policy changes.”</w:t>
      </w:r>
    </w:p>
    <w:p w14:paraId="7310225D"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D03354F" w14:textId="7108A766" w:rsidR="007C1DC2" w:rsidRDefault="00000000">
      <w:pPr>
        <w:pBdr>
          <w:top w:val="nil"/>
          <w:left w:val="nil"/>
          <w:bottom w:val="nil"/>
          <w:right w:val="nil"/>
          <w:between w:val="nil"/>
        </w:pBdr>
        <w:rPr>
          <w:rFonts w:ascii="Noto Sans" w:eastAsia="Noto Sans" w:hAnsi="Noto Sans" w:cs="Noto Sans"/>
          <w:b/>
          <w:color w:val="000000"/>
          <w:sz w:val="22"/>
          <w:szCs w:val="22"/>
        </w:rPr>
      </w:pPr>
      <w:r>
        <w:rPr>
          <w:rFonts w:ascii="Noto Sans" w:eastAsia="Noto Sans" w:hAnsi="Noto Sans" w:cs="Noto Sans"/>
          <w:b/>
          <w:color w:val="000000"/>
          <w:sz w:val="22"/>
          <w:szCs w:val="22"/>
        </w:rPr>
        <w:t xml:space="preserve">Fiona Pugh from Homeless Link member SPEAR shares her top tip from </w:t>
      </w:r>
      <w:hyperlink r:id="rId22">
        <w:r>
          <w:rPr>
            <w:rFonts w:ascii="Noto Sans" w:eastAsia="Noto Sans" w:hAnsi="Noto Sans" w:cs="Noto Sans"/>
            <w:b/>
            <w:color w:val="0563C1"/>
            <w:sz w:val="22"/>
            <w:szCs w:val="22"/>
            <w:u w:val="single"/>
          </w:rPr>
          <w:t>a recent successful MP visit.</w:t>
        </w:r>
      </w:hyperlink>
      <w:r>
        <w:rPr>
          <w:rFonts w:ascii="Noto Sans" w:eastAsia="Noto Sans" w:hAnsi="Noto Sans" w:cs="Noto Sans"/>
          <w:b/>
          <w:color w:val="000000"/>
          <w:sz w:val="22"/>
          <w:szCs w:val="22"/>
        </w:rPr>
        <w:t xml:space="preserve"> </w:t>
      </w:r>
    </w:p>
    <w:p w14:paraId="0F20E45B"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BE52390"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MPs are typically very keen to meet with people providing important local services to their </w:t>
      </w:r>
      <w:proofErr w:type="gramStart"/>
      <w:r>
        <w:rPr>
          <w:rFonts w:ascii="Noto Sans" w:eastAsia="Noto Sans" w:hAnsi="Noto Sans" w:cs="Noto Sans"/>
          <w:color w:val="000000"/>
          <w:sz w:val="22"/>
          <w:szCs w:val="22"/>
        </w:rPr>
        <w:t>constituents, and</w:t>
      </w:r>
      <w:proofErr w:type="gramEnd"/>
      <w:r>
        <w:rPr>
          <w:rFonts w:ascii="Noto Sans" w:eastAsia="Noto Sans" w:hAnsi="Noto Sans" w:cs="Noto Sans"/>
          <w:color w:val="000000"/>
          <w:sz w:val="22"/>
          <w:szCs w:val="22"/>
        </w:rPr>
        <w:t xml:space="preserve"> learn more about how they can help deliver positive change.</w:t>
      </w:r>
    </w:p>
    <w:p w14:paraId="20924779"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6CC9FAF" w14:textId="77777777" w:rsidR="007C1DC2" w:rsidRDefault="00000000">
      <w:pPr>
        <w:pBdr>
          <w:top w:val="nil"/>
          <w:left w:val="nil"/>
          <w:bottom w:val="nil"/>
          <w:right w:val="nil"/>
          <w:between w:val="nil"/>
        </w:pBdr>
        <w:rPr>
          <w:rFonts w:ascii="Noto Sans" w:eastAsia="Noto Sans" w:hAnsi="Noto Sans" w:cs="Noto Sans"/>
          <w:color w:val="000000"/>
          <w:sz w:val="22"/>
          <w:szCs w:val="22"/>
        </w:rPr>
      </w:pPr>
      <w:proofErr w:type="gramStart"/>
      <w:r>
        <w:rPr>
          <w:rFonts w:ascii="Noto Sans" w:eastAsia="Noto Sans" w:hAnsi="Noto Sans" w:cs="Noto Sans"/>
          <w:color w:val="000000"/>
          <w:sz w:val="22"/>
          <w:szCs w:val="22"/>
        </w:rPr>
        <w:t>So</w:t>
      </w:r>
      <w:proofErr w:type="gramEnd"/>
      <w:r>
        <w:rPr>
          <w:rFonts w:ascii="Noto Sans" w:eastAsia="Noto Sans" w:hAnsi="Noto Sans" w:cs="Noto Sans"/>
          <w:color w:val="000000"/>
          <w:sz w:val="22"/>
          <w:szCs w:val="22"/>
        </w:rPr>
        <w:t xml:space="preserve"> invitations to visit will generally be enthusiastically received by MPs, even if it takes some time to arrange due to an MPs busy diary.</w:t>
      </w:r>
    </w:p>
    <w:p w14:paraId="1316D54B"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E01541E"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Below we’ve put together a few top tips for a successful MP meeting</w:t>
      </w:r>
    </w:p>
    <w:p w14:paraId="4404F3BE"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D0788C8"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75172271"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13913553"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#1: Prepare key points to share</w:t>
      </w:r>
    </w:p>
    <w:p w14:paraId="44B776C3"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D53E6DD" w14:textId="77777777" w:rsidR="007C1DC2" w:rsidRDefault="00000000">
      <w:pPr>
        <w:pBdr>
          <w:top w:val="nil"/>
          <w:left w:val="nil"/>
          <w:bottom w:val="nil"/>
          <w:right w:val="nil"/>
          <w:between w:val="nil"/>
        </w:pBdr>
        <w:rPr>
          <w:rFonts w:ascii="Noto Sans" w:eastAsia="Noto Sans" w:hAnsi="Noto Sans" w:cs="Noto Sans"/>
          <w:color w:val="000000"/>
          <w:sz w:val="22"/>
          <w:szCs w:val="22"/>
        </w:rPr>
      </w:pPr>
      <w:proofErr w:type="spellStart"/>
      <w:r>
        <w:rPr>
          <w:rFonts w:ascii="Noto Sans" w:eastAsia="Noto Sans" w:hAnsi="Noto Sans" w:cs="Noto Sans"/>
          <w:color w:val="000000"/>
          <w:sz w:val="22"/>
          <w:szCs w:val="22"/>
        </w:rPr>
        <w:t>Prioritise</w:t>
      </w:r>
      <w:proofErr w:type="spellEnd"/>
      <w:r>
        <w:rPr>
          <w:rFonts w:ascii="Noto Sans" w:eastAsia="Noto Sans" w:hAnsi="Noto Sans" w:cs="Noto Sans"/>
          <w:color w:val="000000"/>
          <w:sz w:val="22"/>
          <w:szCs w:val="22"/>
        </w:rPr>
        <w:t xml:space="preserve"> a few key messages you want your MP to hear during your meeting. With lots to say about the state of homelessness nationally and locally, </w:t>
      </w:r>
      <w:proofErr w:type="gramStart"/>
      <w:r>
        <w:rPr>
          <w:rFonts w:ascii="Noto Sans" w:eastAsia="Noto Sans" w:hAnsi="Noto Sans" w:cs="Noto Sans"/>
          <w:color w:val="000000"/>
          <w:sz w:val="22"/>
          <w:szCs w:val="22"/>
        </w:rPr>
        <w:t>focusing in</w:t>
      </w:r>
      <w:proofErr w:type="gramEnd"/>
      <w:r>
        <w:rPr>
          <w:rFonts w:ascii="Noto Sans" w:eastAsia="Noto Sans" w:hAnsi="Noto Sans" w:cs="Noto Sans"/>
          <w:color w:val="000000"/>
          <w:sz w:val="22"/>
          <w:szCs w:val="22"/>
        </w:rPr>
        <w:t xml:space="preserve"> on one or two important points you want your MP to understand can help focus and guide your discussion.</w:t>
      </w:r>
    </w:p>
    <w:p w14:paraId="26CC85D4"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F36CBD1"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In the context of the Breaking the Cycle campaign, this could be something like: ‘If services like ours received the right funding, we could save local and national government money by preventing homelessness rising further.’</w:t>
      </w:r>
    </w:p>
    <w:p w14:paraId="4435D470"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023996A"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More broadly, points to consider sharing with your MP could include:</w:t>
      </w:r>
    </w:p>
    <w:p w14:paraId="50C15159"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35A9502" w14:textId="77777777" w:rsidR="007C1DC2" w:rsidRDefault="00000000">
      <w:pPr>
        <w:numPr>
          <w:ilvl w:val="0"/>
          <w:numId w:val="2"/>
        </w:numPr>
        <w:pBdr>
          <w:top w:val="nil"/>
          <w:left w:val="nil"/>
          <w:bottom w:val="nil"/>
          <w:right w:val="nil"/>
          <w:between w:val="nil"/>
        </w:pBdr>
      </w:pPr>
      <w:r>
        <w:rPr>
          <w:rFonts w:ascii="Noto Sans" w:eastAsia="Noto Sans" w:hAnsi="Noto Sans" w:cs="Noto Sans"/>
          <w:color w:val="000000"/>
          <w:sz w:val="22"/>
          <w:szCs w:val="22"/>
        </w:rPr>
        <w:t xml:space="preserve">How your </w:t>
      </w:r>
      <w:proofErr w:type="spellStart"/>
      <w:r>
        <w:rPr>
          <w:rFonts w:ascii="Noto Sans" w:eastAsia="Noto Sans" w:hAnsi="Noto Sans" w:cs="Noto Sans"/>
          <w:color w:val="000000"/>
          <w:sz w:val="22"/>
          <w:szCs w:val="22"/>
        </w:rPr>
        <w:t>organisation</w:t>
      </w:r>
      <w:proofErr w:type="spellEnd"/>
      <w:r>
        <w:rPr>
          <w:rFonts w:ascii="Noto Sans" w:eastAsia="Noto Sans" w:hAnsi="Noto Sans" w:cs="Noto Sans"/>
          <w:color w:val="000000"/>
          <w:sz w:val="22"/>
          <w:szCs w:val="22"/>
        </w:rPr>
        <w:t xml:space="preserve"> is currently funded and any challenges </w:t>
      </w:r>
      <w:proofErr w:type="gramStart"/>
      <w:r>
        <w:rPr>
          <w:rFonts w:ascii="Noto Sans" w:eastAsia="Noto Sans" w:hAnsi="Noto Sans" w:cs="Noto Sans"/>
          <w:color w:val="000000"/>
          <w:sz w:val="22"/>
          <w:szCs w:val="22"/>
        </w:rPr>
        <w:t>that</w:t>
      </w:r>
      <w:proofErr w:type="gramEnd"/>
      <w:r>
        <w:rPr>
          <w:rFonts w:ascii="Noto Sans" w:eastAsia="Noto Sans" w:hAnsi="Noto Sans" w:cs="Noto Sans"/>
          <w:color w:val="000000"/>
          <w:sz w:val="22"/>
          <w:szCs w:val="22"/>
        </w:rPr>
        <w:t xml:space="preserve"> brings</w:t>
      </w:r>
    </w:p>
    <w:p w14:paraId="651320C0" w14:textId="77777777" w:rsidR="007C1DC2" w:rsidRDefault="00000000">
      <w:pPr>
        <w:numPr>
          <w:ilvl w:val="0"/>
          <w:numId w:val="2"/>
        </w:numPr>
        <w:pBdr>
          <w:top w:val="nil"/>
          <w:left w:val="nil"/>
          <w:bottom w:val="nil"/>
          <w:right w:val="nil"/>
          <w:between w:val="nil"/>
        </w:pBdr>
      </w:pPr>
      <w:r>
        <w:rPr>
          <w:rFonts w:ascii="Noto Sans" w:eastAsia="Noto Sans" w:hAnsi="Noto Sans" w:cs="Noto Sans"/>
          <w:color w:val="000000"/>
          <w:sz w:val="22"/>
          <w:szCs w:val="22"/>
        </w:rPr>
        <w:t xml:space="preserve">How a </w:t>
      </w:r>
      <w:proofErr w:type="gramStart"/>
      <w:r>
        <w:rPr>
          <w:rFonts w:ascii="Noto Sans" w:eastAsia="Noto Sans" w:hAnsi="Noto Sans" w:cs="Noto Sans"/>
          <w:color w:val="000000"/>
          <w:sz w:val="22"/>
          <w:szCs w:val="22"/>
        </w:rPr>
        <w:t>more longer</w:t>
      </w:r>
      <w:proofErr w:type="gramEnd"/>
      <w:r>
        <w:rPr>
          <w:rFonts w:ascii="Noto Sans" w:eastAsia="Noto Sans" w:hAnsi="Noto Sans" w:cs="Noto Sans"/>
          <w:color w:val="000000"/>
          <w:sz w:val="22"/>
          <w:szCs w:val="22"/>
        </w:rPr>
        <w:t>-term and more predictable funding system would benefit your work</w:t>
      </w:r>
    </w:p>
    <w:p w14:paraId="29DC5A57" w14:textId="77777777" w:rsidR="007C1DC2" w:rsidRDefault="00000000">
      <w:pPr>
        <w:numPr>
          <w:ilvl w:val="0"/>
          <w:numId w:val="2"/>
        </w:numPr>
        <w:pBdr>
          <w:top w:val="nil"/>
          <w:left w:val="nil"/>
          <w:bottom w:val="nil"/>
          <w:right w:val="nil"/>
          <w:between w:val="nil"/>
        </w:pBdr>
      </w:pPr>
      <w:r>
        <w:rPr>
          <w:rFonts w:ascii="Noto Sans" w:eastAsia="Noto Sans" w:hAnsi="Noto Sans" w:cs="Noto Sans"/>
          <w:color w:val="000000"/>
          <w:sz w:val="22"/>
          <w:szCs w:val="22"/>
        </w:rPr>
        <w:t xml:space="preserve">What </w:t>
      </w:r>
      <w:proofErr w:type="gramStart"/>
      <w:r>
        <w:rPr>
          <w:rFonts w:ascii="Noto Sans" w:eastAsia="Noto Sans" w:hAnsi="Noto Sans" w:cs="Noto Sans"/>
          <w:color w:val="000000"/>
          <w:sz w:val="22"/>
          <w:szCs w:val="22"/>
        </w:rPr>
        <w:t>you would</w:t>
      </w:r>
      <w:proofErr w:type="gramEnd"/>
      <w:r>
        <w:rPr>
          <w:rFonts w:ascii="Noto Sans" w:eastAsia="Noto Sans" w:hAnsi="Noto Sans" w:cs="Noto Sans"/>
          <w:color w:val="000000"/>
          <w:sz w:val="22"/>
          <w:szCs w:val="22"/>
        </w:rPr>
        <w:t xml:space="preserve"> like to do if you had </w:t>
      </w:r>
      <w:proofErr w:type="gramStart"/>
      <w:r>
        <w:rPr>
          <w:rFonts w:ascii="Noto Sans" w:eastAsia="Noto Sans" w:hAnsi="Noto Sans" w:cs="Noto Sans"/>
          <w:color w:val="000000"/>
          <w:sz w:val="22"/>
          <w:szCs w:val="22"/>
        </w:rPr>
        <w:t>the funding</w:t>
      </w:r>
      <w:proofErr w:type="gramEnd"/>
      <w:r>
        <w:rPr>
          <w:rFonts w:ascii="Noto Sans" w:eastAsia="Noto Sans" w:hAnsi="Noto Sans" w:cs="Noto Sans"/>
          <w:color w:val="000000"/>
          <w:sz w:val="22"/>
          <w:szCs w:val="22"/>
        </w:rPr>
        <w:t xml:space="preserve"> support</w:t>
      </w:r>
    </w:p>
    <w:p w14:paraId="0582875D" w14:textId="77777777" w:rsidR="007C1DC2" w:rsidRDefault="00000000">
      <w:pPr>
        <w:numPr>
          <w:ilvl w:val="0"/>
          <w:numId w:val="2"/>
        </w:numPr>
        <w:pBdr>
          <w:top w:val="nil"/>
          <w:left w:val="nil"/>
          <w:bottom w:val="nil"/>
          <w:right w:val="nil"/>
          <w:between w:val="nil"/>
        </w:pBdr>
      </w:pPr>
      <w:r>
        <w:rPr>
          <w:rFonts w:ascii="Noto Sans" w:eastAsia="Noto Sans" w:hAnsi="Noto Sans" w:cs="Noto Sans"/>
          <w:color w:val="000000"/>
          <w:sz w:val="22"/>
          <w:szCs w:val="22"/>
        </w:rPr>
        <w:t xml:space="preserve">How the current funding system holds your </w:t>
      </w:r>
      <w:proofErr w:type="spellStart"/>
      <w:r>
        <w:rPr>
          <w:rFonts w:ascii="Noto Sans" w:eastAsia="Noto Sans" w:hAnsi="Noto Sans" w:cs="Noto Sans"/>
          <w:color w:val="000000"/>
          <w:sz w:val="22"/>
          <w:szCs w:val="22"/>
        </w:rPr>
        <w:t>organisation</w:t>
      </w:r>
      <w:proofErr w:type="spellEnd"/>
      <w:r>
        <w:rPr>
          <w:rFonts w:ascii="Noto Sans" w:eastAsia="Noto Sans" w:hAnsi="Noto Sans" w:cs="Noto Sans"/>
          <w:color w:val="000000"/>
          <w:sz w:val="22"/>
          <w:szCs w:val="22"/>
        </w:rPr>
        <w:t xml:space="preserve"> back</w:t>
      </w:r>
    </w:p>
    <w:p w14:paraId="7B8FA065"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500949F0"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#2: Be confident in speaking about your priorities</w:t>
      </w:r>
    </w:p>
    <w:p w14:paraId="0F6650C9"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335E544"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The MP is visiting you because they want to learn about your service. And you will </w:t>
      </w:r>
      <w:proofErr w:type="gramStart"/>
      <w:r>
        <w:rPr>
          <w:rFonts w:ascii="Noto Sans" w:eastAsia="Noto Sans" w:hAnsi="Noto Sans" w:cs="Noto Sans"/>
          <w:color w:val="000000"/>
          <w:sz w:val="22"/>
          <w:szCs w:val="22"/>
        </w:rPr>
        <w:t>definitely know</w:t>
      </w:r>
      <w:proofErr w:type="gramEnd"/>
      <w:r>
        <w:rPr>
          <w:rFonts w:ascii="Noto Sans" w:eastAsia="Noto Sans" w:hAnsi="Noto Sans" w:cs="Noto Sans"/>
          <w:color w:val="000000"/>
          <w:sz w:val="22"/>
          <w:szCs w:val="22"/>
        </w:rPr>
        <w:t xml:space="preserve"> more about your service and local homelessness issues than they do, so you should feel confident in telling them about the issues you encounter every day.</w:t>
      </w:r>
    </w:p>
    <w:p w14:paraId="25A94F07"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B49738A"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Try and keep the conversation grounded in your experience providing homelessness support and prevention services, and the challenges the current system poses. This will encourage the MP to genuinely listen to and learn from your experience.</w:t>
      </w:r>
    </w:p>
    <w:p w14:paraId="7BE27794"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3A12721C"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#3: Do some quick revision on your MP and the Breaking the Cycle campaign</w:t>
      </w:r>
    </w:p>
    <w:p w14:paraId="70B0740F"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C616620"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You don’t need to be an expert in your MP’s personal history or the </w:t>
      </w:r>
      <w:proofErr w:type="gramStart"/>
      <w:r>
        <w:rPr>
          <w:rFonts w:ascii="Noto Sans" w:eastAsia="Noto Sans" w:hAnsi="Noto Sans" w:cs="Noto Sans"/>
          <w:color w:val="000000"/>
          <w:sz w:val="22"/>
          <w:szCs w:val="22"/>
        </w:rPr>
        <w:t>detail</w:t>
      </w:r>
      <w:proofErr w:type="gramEnd"/>
      <w:r>
        <w:rPr>
          <w:rFonts w:ascii="Noto Sans" w:eastAsia="Noto Sans" w:hAnsi="Noto Sans" w:cs="Noto Sans"/>
          <w:color w:val="000000"/>
          <w:sz w:val="22"/>
          <w:szCs w:val="22"/>
        </w:rPr>
        <w:t xml:space="preserve"> of our Breaking the Cycle report. But having </w:t>
      </w:r>
      <w:hyperlink r:id="rId23">
        <w:r>
          <w:rPr>
            <w:rFonts w:ascii="Noto Sans" w:eastAsia="Noto Sans" w:hAnsi="Noto Sans" w:cs="Noto Sans"/>
            <w:color w:val="0563C1"/>
            <w:sz w:val="22"/>
            <w:szCs w:val="22"/>
            <w:u w:val="single"/>
          </w:rPr>
          <w:t>a quick check of your MP’s profile on Parliament’s website</w:t>
        </w:r>
      </w:hyperlink>
      <w:r>
        <w:rPr>
          <w:rFonts w:ascii="Noto Sans" w:eastAsia="Noto Sans" w:hAnsi="Noto Sans" w:cs="Noto Sans"/>
          <w:color w:val="000000"/>
          <w:sz w:val="22"/>
          <w:szCs w:val="22"/>
        </w:rPr>
        <w:t xml:space="preserve"> will let you know if they have existing interests in this area or if they have an official role with the government or an opposition political party.</w:t>
      </w:r>
    </w:p>
    <w:p w14:paraId="7F97AB1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88ABC62" w14:textId="77777777" w:rsidR="007C1DC2" w:rsidRDefault="00000000">
      <w:pPr>
        <w:pBdr>
          <w:top w:val="nil"/>
          <w:left w:val="nil"/>
          <w:bottom w:val="nil"/>
          <w:right w:val="nil"/>
          <w:between w:val="nil"/>
        </w:pBdr>
        <w:rPr>
          <w:rFonts w:ascii="Noto Sans" w:eastAsia="Noto Sans" w:hAnsi="Noto Sans" w:cs="Noto Sans"/>
          <w:color w:val="0563C1"/>
          <w:sz w:val="22"/>
          <w:szCs w:val="22"/>
          <w:u w:val="single"/>
        </w:rPr>
      </w:pPr>
      <w:r>
        <w:rPr>
          <w:rFonts w:ascii="Noto Sans" w:eastAsia="Noto Sans" w:hAnsi="Noto Sans" w:cs="Noto Sans"/>
          <w:color w:val="000000"/>
          <w:sz w:val="22"/>
          <w:szCs w:val="22"/>
        </w:rPr>
        <w:lastRenderedPageBreak/>
        <w:t xml:space="preserve">Similarly, reviewing our 2-page summary of the Breaking the Cycle report – which you can also share with MPs – will give you a basic understanding of the key points of the campaign. You can </w:t>
      </w:r>
      <w:r>
        <w:fldChar w:fldCharType="begin"/>
      </w:r>
      <w:r>
        <w:instrText xml:space="preserve"> HYPERLINK "https://homeless.org.uk/what-we-do/campaigning-and-influencing/breaking-the-cycle/" </w:instrText>
      </w:r>
      <w:r>
        <w:fldChar w:fldCharType="separate"/>
      </w:r>
      <w:r>
        <w:rPr>
          <w:rFonts w:ascii="Noto Sans" w:eastAsia="Noto Sans" w:hAnsi="Noto Sans" w:cs="Noto Sans"/>
          <w:color w:val="0563C1"/>
          <w:sz w:val="22"/>
          <w:szCs w:val="22"/>
          <w:u w:val="single"/>
        </w:rPr>
        <w:t>find this summary and the full report on our website.</w:t>
      </w:r>
    </w:p>
    <w:p w14:paraId="7D69FCB3"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fldChar w:fldCharType="end"/>
      </w:r>
    </w:p>
    <w:p w14:paraId="66105E07"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1CF42E41"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 xml:space="preserve">#4: Give them an opportunity to </w:t>
      </w:r>
      <w:proofErr w:type="spellStart"/>
      <w:r>
        <w:rPr>
          <w:rFonts w:ascii="Poppins" w:eastAsia="Poppins" w:hAnsi="Poppins" w:cs="Poppins"/>
          <w:b/>
          <w:color w:val="F659AC"/>
          <w:sz w:val="28"/>
          <w:szCs w:val="28"/>
        </w:rPr>
        <w:t>publicise</w:t>
      </w:r>
      <w:proofErr w:type="spellEnd"/>
      <w:r>
        <w:rPr>
          <w:rFonts w:ascii="Poppins" w:eastAsia="Poppins" w:hAnsi="Poppins" w:cs="Poppins"/>
          <w:b/>
          <w:color w:val="F659AC"/>
          <w:sz w:val="28"/>
          <w:szCs w:val="28"/>
        </w:rPr>
        <w:t xml:space="preserve"> their visit</w:t>
      </w:r>
    </w:p>
    <w:p w14:paraId="5E9F22D1"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A079667"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Your MP will likely want to </w:t>
      </w:r>
      <w:proofErr w:type="spellStart"/>
      <w:r>
        <w:rPr>
          <w:rFonts w:ascii="Noto Sans" w:eastAsia="Noto Sans" w:hAnsi="Noto Sans" w:cs="Noto Sans"/>
          <w:color w:val="000000"/>
          <w:sz w:val="22"/>
          <w:szCs w:val="22"/>
        </w:rPr>
        <w:t>publicise</w:t>
      </w:r>
      <w:proofErr w:type="spellEnd"/>
      <w:r>
        <w:rPr>
          <w:rFonts w:ascii="Noto Sans" w:eastAsia="Noto Sans" w:hAnsi="Noto Sans" w:cs="Noto Sans"/>
          <w:color w:val="000000"/>
          <w:sz w:val="22"/>
          <w:szCs w:val="22"/>
        </w:rPr>
        <w:t xml:space="preserve"> their visit to show they are doing their </w:t>
      </w:r>
      <w:proofErr w:type="gramStart"/>
      <w:r>
        <w:rPr>
          <w:rFonts w:ascii="Noto Sans" w:eastAsia="Noto Sans" w:hAnsi="Noto Sans" w:cs="Noto Sans"/>
          <w:color w:val="000000"/>
          <w:sz w:val="22"/>
          <w:szCs w:val="22"/>
        </w:rPr>
        <w:t>bit</w:t>
      </w:r>
      <w:proofErr w:type="gramEnd"/>
      <w:r>
        <w:rPr>
          <w:rFonts w:ascii="Noto Sans" w:eastAsia="Noto Sans" w:hAnsi="Noto Sans" w:cs="Noto Sans"/>
          <w:color w:val="000000"/>
          <w:sz w:val="22"/>
          <w:szCs w:val="22"/>
        </w:rPr>
        <w:t xml:space="preserve"> to support important community services. Supporting them to do this can help your service get publicity and public support too, so it can be a win-win situation.</w:t>
      </w:r>
    </w:p>
    <w:p w14:paraId="3021A52A"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5CA1B7F"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You can use our template press release (see below) and social media posts to make it as easy as possible for your MP to celebrate the excellent work your service does.</w:t>
      </w:r>
    </w:p>
    <w:p w14:paraId="058D857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14523A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474C0AF"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#5: Leave your MP with a tangible action to take</w:t>
      </w:r>
    </w:p>
    <w:p w14:paraId="3E10FAAD"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C6D977D" w14:textId="77777777" w:rsidR="007C1DC2" w:rsidRDefault="00000000">
      <w:pPr>
        <w:pBdr>
          <w:top w:val="nil"/>
          <w:left w:val="nil"/>
          <w:bottom w:val="nil"/>
          <w:right w:val="nil"/>
          <w:between w:val="nil"/>
        </w:pBdr>
        <w:spacing w:line="259" w:lineRule="auto"/>
        <w:rPr>
          <w:rFonts w:ascii="Noto Sans" w:eastAsia="Noto Sans" w:hAnsi="Noto Sans" w:cs="Noto Sans"/>
          <w:color w:val="000000"/>
          <w:sz w:val="22"/>
          <w:szCs w:val="22"/>
        </w:rPr>
      </w:pPr>
      <w:r>
        <w:rPr>
          <w:rFonts w:ascii="Noto Sans" w:eastAsia="Noto Sans" w:hAnsi="Noto Sans" w:cs="Noto Sans"/>
          <w:color w:val="000000"/>
          <w:sz w:val="22"/>
          <w:szCs w:val="22"/>
        </w:rPr>
        <w:t>MPs often start or end meetings with a question of ‘so what can I do for you?’</w:t>
      </w:r>
    </w:p>
    <w:p w14:paraId="03596BAF" w14:textId="77777777" w:rsidR="007C1DC2" w:rsidRDefault="007C1DC2">
      <w:pPr>
        <w:pBdr>
          <w:top w:val="nil"/>
          <w:left w:val="nil"/>
          <w:bottom w:val="nil"/>
          <w:right w:val="nil"/>
          <w:between w:val="nil"/>
        </w:pBdr>
        <w:spacing w:line="259" w:lineRule="auto"/>
        <w:rPr>
          <w:rFonts w:ascii="Noto Sans" w:eastAsia="Noto Sans" w:hAnsi="Noto Sans" w:cs="Noto Sans"/>
          <w:color w:val="000000"/>
          <w:sz w:val="22"/>
          <w:szCs w:val="22"/>
        </w:rPr>
      </w:pPr>
    </w:p>
    <w:p w14:paraId="1884C0D0" w14:textId="77777777" w:rsidR="007C1DC2" w:rsidRDefault="00000000">
      <w:pPr>
        <w:pBdr>
          <w:top w:val="nil"/>
          <w:left w:val="nil"/>
          <w:bottom w:val="nil"/>
          <w:right w:val="nil"/>
          <w:between w:val="nil"/>
        </w:pBdr>
        <w:spacing w:line="259"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So be clear on the main action you’d like your MP to take from the start. To support the Breaking the Cycle campaign, they can </w:t>
      </w:r>
      <w:r>
        <w:rPr>
          <w:rFonts w:ascii="Noto Sans" w:eastAsia="Noto Sans" w:hAnsi="Noto Sans" w:cs="Noto Sans"/>
          <w:b/>
          <w:color w:val="000000"/>
          <w:sz w:val="22"/>
          <w:szCs w:val="22"/>
        </w:rPr>
        <w:t>write to relevant Ministers, asking them to ensure support for services like yours is a key part of the upcoming Homelessness Strategy.</w:t>
      </w:r>
    </w:p>
    <w:p w14:paraId="37E5B3CB" w14:textId="77777777" w:rsidR="007C1DC2" w:rsidRDefault="007C1DC2">
      <w:pPr>
        <w:pBdr>
          <w:top w:val="nil"/>
          <w:left w:val="nil"/>
          <w:bottom w:val="nil"/>
          <w:right w:val="nil"/>
          <w:between w:val="nil"/>
        </w:pBdr>
        <w:spacing w:line="259" w:lineRule="auto"/>
        <w:rPr>
          <w:rFonts w:ascii="Noto Sans" w:eastAsia="Noto Sans" w:hAnsi="Noto Sans" w:cs="Noto Sans"/>
          <w:color w:val="000000"/>
          <w:sz w:val="22"/>
          <w:szCs w:val="22"/>
        </w:rPr>
      </w:pPr>
    </w:p>
    <w:p w14:paraId="022F507C" w14:textId="77777777" w:rsidR="007C1DC2" w:rsidRDefault="00000000">
      <w:pPr>
        <w:pBdr>
          <w:top w:val="nil"/>
          <w:left w:val="nil"/>
          <w:bottom w:val="nil"/>
          <w:right w:val="nil"/>
          <w:between w:val="nil"/>
        </w:pBdr>
        <w:spacing w:line="259"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If an MP wants more details before doing so, you can encourage them to contact us on </w:t>
      </w:r>
      <w:hyperlink r:id="rId24">
        <w:r>
          <w:rPr>
            <w:rFonts w:ascii="Noto Sans" w:eastAsia="Noto Sans" w:hAnsi="Noto Sans" w:cs="Noto Sans"/>
            <w:color w:val="0563C1"/>
            <w:sz w:val="22"/>
            <w:szCs w:val="22"/>
            <w:u w:val="single"/>
          </w:rPr>
          <w:t>stefan.donnelly@homelesslink.org.uk</w:t>
        </w:r>
      </w:hyperlink>
      <w:r>
        <w:rPr>
          <w:rFonts w:ascii="Noto Sans" w:eastAsia="Noto Sans" w:hAnsi="Noto Sans" w:cs="Noto Sans"/>
          <w:color w:val="000000"/>
          <w:sz w:val="22"/>
          <w:szCs w:val="22"/>
        </w:rPr>
        <w:t xml:space="preserve">. Our </w:t>
      </w:r>
      <w:hyperlink r:id="rId25">
        <w:r>
          <w:rPr>
            <w:rFonts w:ascii="Noto Sans" w:eastAsia="Noto Sans" w:hAnsi="Noto Sans" w:cs="Noto Sans"/>
            <w:color w:val="0563C1"/>
            <w:sz w:val="22"/>
            <w:szCs w:val="22"/>
            <w:u w:val="single"/>
          </w:rPr>
          <w:t>Breaking the Cycle briefing</w:t>
        </w:r>
      </w:hyperlink>
      <w:r>
        <w:rPr>
          <w:rFonts w:ascii="Noto Sans" w:eastAsia="Noto Sans" w:hAnsi="Noto Sans" w:cs="Noto Sans"/>
          <w:color w:val="000000"/>
          <w:sz w:val="22"/>
          <w:szCs w:val="22"/>
        </w:rPr>
        <w:t xml:space="preserve"> also includes key facts and stats they can raise.</w:t>
      </w:r>
    </w:p>
    <w:p w14:paraId="6C2F6170" w14:textId="77777777" w:rsidR="007C1DC2" w:rsidRDefault="007C1DC2">
      <w:pPr>
        <w:pBdr>
          <w:top w:val="nil"/>
          <w:left w:val="nil"/>
          <w:bottom w:val="nil"/>
          <w:right w:val="nil"/>
          <w:between w:val="nil"/>
        </w:pBdr>
        <w:spacing w:line="259" w:lineRule="auto"/>
        <w:rPr>
          <w:rFonts w:ascii="Noto Sans" w:eastAsia="Noto Sans" w:hAnsi="Noto Sans" w:cs="Noto Sans"/>
          <w:color w:val="000000"/>
          <w:sz w:val="22"/>
          <w:szCs w:val="22"/>
        </w:rPr>
      </w:pPr>
    </w:p>
    <w:p w14:paraId="70B9EEF6" w14:textId="77777777" w:rsidR="007C1DC2" w:rsidRDefault="00000000">
      <w:pPr>
        <w:pBdr>
          <w:top w:val="nil"/>
          <w:left w:val="nil"/>
          <w:bottom w:val="nil"/>
          <w:right w:val="nil"/>
          <w:between w:val="nil"/>
        </w:pBdr>
        <w:spacing w:line="259"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You could also ask them to visit you again next year, so you can update one another on how things have progressed. And </w:t>
      </w:r>
      <w:proofErr w:type="gramStart"/>
      <w:r>
        <w:rPr>
          <w:rFonts w:ascii="Noto Sans" w:eastAsia="Noto Sans" w:hAnsi="Noto Sans" w:cs="Noto Sans"/>
          <w:color w:val="000000"/>
          <w:sz w:val="22"/>
          <w:szCs w:val="22"/>
        </w:rPr>
        <w:t>of course</w:t>
      </w:r>
      <w:proofErr w:type="gramEnd"/>
      <w:r>
        <w:rPr>
          <w:rFonts w:ascii="Noto Sans" w:eastAsia="Noto Sans" w:hAnsi="Noto Sans" w:cs="Noto Sans"/>
          <w:color w:val="000000"/>
          <w:sz w:val="22"/>
          <w:szCs w:val="22"/>
        </w:rPr>
        <w:t xml:space="preserve"> feel free to ask them to support you with specific local challenges, such as intervening </w:t>
      </w:r>
      <w:proofErr w:type="gramStart"/>
      <w:r>
        <w:rPr>
          <w:rFonts w:ascii="Noto Sans" w:eastAsia="Noto Sans" w:hAnsi="Noto Sans" w:cs="Noto Sans"/>
          <w:color w:val="000000"/>
          <w:sz w:val="22"/>
          <w:szCs w:val="22"/>
        </w:rPr>
        <w:t>on</w:t>
      </w:r>
      <w:proofErr w:type="gramEnd"/>
      <w:r>
        <w:rPr>
          <w:rFonts w:ascii="Noto Sans" w:eastAsia="Noto Sans" w:hAnsi="Noto Sans" w:cs="Noto Sans"/>
          <w:color w:val="000000"/>
          <w:sz w:val="22"/>
          <w:szCs w:val="22"/>
        </w:rPr>
        <w:t xml:space="preserve"> an issue with the council or supporting better coordination with local health services.</w:t>
      </w:r>
    </w:p>
    <w:p w14:paraId="28114C14"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AA066B8"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6917750"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#6: Use any local stats, facts and stories you have</w:t>
      </w:r>
    </w:p>
    <w:p w14:paraId="059B031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6D17633"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Your MP will be most interested in </w:t>
      </w:r>
      <w:proofErr w:type="gramStart"/>
      <w:r>
        <w:rPr>
          <w:rFonts w:ascii="Noto Sans" w:eastAsia="Noto Sans" w:hAnsi="Noto Sans" w:cs="Noto Sans"/>
          <w:color w:val="000000"/>
          <w:sz w:val="22"/>
          <w:szCs w:val="22"/>
        </w:rPr>
        <w:t>details</w:t>
      </w:r>
      <w:proofErr w:type="gramEnd"/>
      <w:r>
        <w:rPr>
          <w:rFonts w:ascii="Noto Sans" w:eastAsia="Noto Sans" w:hAnsi="Noto Sans" w:cs="Noto Sans"/>
          <w:color w:val="000000"/>
          <w:sz w:val="22"/>
          <w:szCs w:val="22"/>
        </w:rPr>
        <w:t xml:space="preserve"> about your local area. </w:t>
      </w:r>
      <w:r>
        <w:rPr>
          <w:rFonts w:ascii="Noto Sans" w:eastAsia="Noto Sans" w:hAnsi="Noto Sans" w:cs="Noto Sans"/>
          <w:b/>
          <w:color w:val="000000"/>
          <w:sz w:val="22"/>
          <w:szCs w:val="22"/>
        </w:rPr>
        <w:t>We can provide a briefing including the latest homelessness stats in your local authority area</w:t>
      </w:r>
      <w:r>
        <w:rPr>
          <w:rFonts w:ascii="Noto Sans" w:eastAsia="Noto Sans" w:hAnsi="Noto Sans" w:cs="Noto Sans"/>
          <w:color w:val="000000"/>
          <w:sz w:val="22"/>
          <w:szCs w:val="22"/>
        </w:rPr>
        <w:t xml:space="preserve"> – just email </w:t>
      </w:r>
      <w:hyperlink r:id="rId26">
        <w:r>
          <w:rPr>
            <w:rFonts w:ascii="Noto Sans" w:eastAsia="Noto Sans" w:hAnsi="Noto Sans" w:cs="Noto Sans"/>
            <w:color w:val="0563C1"/>
            <w:sz w:val="22"/>
            <w:szCs w:val="22"/>
            <w:u w:val="single"/>
          </w:rPr>
          <w:t>stefan.donnelly@homelesslink.org.uk</w:t>
        </w:r>
      </w:hyperlink>
      <w:r>
        <w:rPr>
          <w:rFonts w:ascii="Noto Sans" w:eastAsia="Noto Sans" w:hAnsi="Noto Sans" w:cs="Noto Sans"/>
          <w:color w:val="000000"/>
          <w:sz w:val="22"/>
          <w:szCs w:val="22"/>
        </w:rPr>
        <w:t>.</w:t>
      </w:r>
    </w:p>
    <w:p w14:paraId="4CB03FE5"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09004F7"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lastRenderedPageBreak/>
        <w:t xml:space="preserve">But please do share any other local insights you have with your </w:t>
      </w:r>
      <w:proofErr w:type="gramStart"/>
      <w:r>
        <w:rPr>
          <w:rFonts w:ascii="Noto Sans" w:eastAsia="Noto Sans" w:hAnsi="Noto Sans" w:cs="Noto Sans"/>
          <w:color w:val="000000"/>
          <w:sz w:val="22"/>
          <w:szCs w:val="22"/>
        </w:rPr>
        <w:t>MP, and</w:t>
      </w:r>
      <w:proofErr w:type="gramEnd"/>
      <w:r>
        <w:rPr>
          <w:rFonts w:ascii="Noto Sans" w:eastAsia="Noto Sans" w:hAnsi="Noto Sans" w:cs="Noto Sans"/>
          <w:color w:val="000000"/>
          <w:sz w:val="22"/>
          <w:szCs w:val="22"/>
        </w:rPr>
        <w:t xml:space="preserve"> encourage them to share these with colleagues in government. </w:t>
      </w:r>
    </w:p>
    <w:p w14:paraId="501B4A3A"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1FB6C63"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579D938"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E8F2F95" w14:textId="77777777" w:rsidR="007C1DC2" w:rsidRDefault="007C1DC2">
      <w:pPr>
        <w:pBdr>
          <w:top w:val="nil"/>
          <w:left w:val="nil"/>
          <w:bottom w:val="nil"/>
          <w:right w:val="nil"/>
          <w:between w:val="nil"/>
        </w:pBdr>
        <w:rPr>
          <w:rFonts w:ascii="Poppins" w:eastAsia="Poppins" w:hAnsi="Poppins" w:cs="Poppins"/>
          <w:b/>
          <w:color w:val="F659AC"/>
          <w:sz w:val="28"/>
          <w:szCs w:val="28"/>
        </w:rPr>
      </w:pPr>
      <w:bookmarkStart w:id="4" w:name="bookmark=id.fqozz571kgtn" w:colFirst="0" w:colLast="0"/>
      <w:bookmarkEnd w:id="4"/>
    </w:p>
    <w:p w14:paraId="262132BC" w14:textId="77777777" w:rsidR="007C1DC2" w:rsidRDefault="00000000">
      <w:pPr>
        <w:pBdr>
          <w:top w:val="nil"/>
          <w:left w:val="nil"/>
          <w:bottom w:val="nil"/>
          <w:right w:val="nil"/>
          <w:between w:val="nil"/>
        </w:pBdr>
        <w:rPr>
          <w:rFonts w:ascii="Poppins" w:eastAsia="Poppins" w:hAnsi="Poppins" w:cs="Poppins"/>
          <w:b/>
          <w:color w:val="6E005A"/>
          <w:sz w:val="36"/>
          <w:szCs w:val="36"/>
        </w:rPr>
      </w:pPr>
      <w:r>
        <w:rPr>
          <w:rFonts w:ascii="Poppins" w:eastAsia="Poppins" w:hAnsi="Poppins" w:cs="Poppins"/>
          <w:b/>
          <w:color w:val="6E005A"/>
          <w:sz w:val="36"/>
          <w:szCs w:val="36"/>
        </w:rPr>
        <w:t xml:space="preserve">Tools to support and </w:t>
      </w:r>
      <w:proofErr w:type="spellStart"/>
      <w:r>
        <w:rPr>
          <w:rFonts w:ascii="Poppins" w:eastAsia="Poppins" w:hAnsi="Poppins" w:cs="Poppins"/>
          <w:b/>
          <w:color w:val="6E005A"/>
          <w:sz w:val="36"/>
          <w:szCs w:val="36"/>
        </w:rPr>
        <w:t>publicise</w:t>
      </w:r>
      <w:proofErr w:type="spellEnd"/>
      <w:r>
        <w:rPr>
          <w:rFonts w:ascii="Poppins" w:eastAsia="Poppins" w:hAnsi="Poppins" w:cs="Poppins"/>
          <w:b/>
          <w:color w:val="6E005A"/>
          <w:sz w:val="36"/>
          <w:szCs w:val="36"/>
        </w:rPr>
        <w:t xml:space="preserve"> your MP meeting</w:t>
      </w:r>
    </w:p>
    <w:p w14:paraId="62A41456"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4BAD105E"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Template press release</w:t>
      </w:r>
    </w:p>
    <w:p w14:paraId="4959B9EB"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123E490F"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Adapt </w:t>
      </w:r>
      <w:hyperlink r:id="rId27">
        <w:r>
          <w:rPr>
            <w:rFonts w:ascii="Noto Sans" w:eastAsia="Noto Sans" w:hAnsi="Noto Sans" w:cs="Noto Sans"/>
            <w:b/>
            <w:color w:val="0563C1"/>
            <w:sz w:val="22"/>
            <w:szCs w:val="22"/>
            <w:u w:val="single"/>
          </w:rPr>
          <w:t>our template press release</w:t>
        </w:r>
      </w:hyperlink>
      <w:r>
        <w:rPr>
          <w:rFonts w:ascii="Noto Sans" w:eastAsia="Noto Sans" w:hAnsi="Noto Sans" w:cs="Noto Sans"/>
          <w:b/>
          <w:color w:val="000000"/>
          <w:sz w:val="22"/>
          <w:szCs w:val="22"/>
        </w:rPr>
        <w:t xml:space="preserve"> </w:t>
      </w:r>
      <w:r>
        <w:rPr>
          <w:rFonts w:ascii="Noto Sans" w:eastAsia="Noto Sans" w:hAnsi="Noto Sans" w:cs="Noto Sans"/>
          <w:color w:val="000000"/>
          <w:sz w:val="22"/>
          <w:szCs w:val="22"/>
        </w:rPr>
        <w:t xml:space="preserve">to </w:t>
      </w:r>
      <w:proofErr w:type="spellStart"/>
      <w:r>
        <w:rPr>
          <w:rFonts w:ascii="Noto Sans" w:eastAsia="Noto Sans" w:hAnsi="Noto Sans" w:cs="Noto Sans"/>
          <w:color w:val="000000"/>
          <w:sz w:val="22"/>
          <w:szCs w:val="22"/>
        </w:rPr>
        <w:t>publicise</w:t>
      </w:r>
      <w:proofErr w:type="spellEnd"/>
      <w:r>
        <w:rPr>
          <w:rFonts w:ascii="Noto Sans" w:eastAsia="Noto Sans" w:hAnsi="Noto Sans" w:cs="Noto Sans"/>
          <w:color w:val="000000"/>
          <w:sz w:val="22"/>
          <w:szCs w:val="22"/>
        </w:rPr>
        <w:t xml:space="preserve"> your MPs visit. Contact your MP’s office to coordinate and </w:t>
      </w:r>
      <w:proofErr w:type="gramStart"/>
      <w:r>
        <w:rPr>
          <w:rFonts w:ascii="Noto Sans" w:eastAsia="Noto Sans" w:hAnsi="Noto Sans" w:cs="Noto Sans"/>
          <w:color w:val="000000"/>
          <w:sz w:val="22"/>
          <w:szCs w:val="22"/>
        </w:rPr>
        <w:t>agree</w:t>
      </w:r>
      <w:proofErr w:type="gramEnd"/>
      <w:r>
        <w:rPr>
          <w:rFonts w:ascii="Noto Sans" w:eastAsia="Noto Sans" w:hAnsi="Noto Sans" w:cs="Noto Sans"/>
          <w:color w:val="000000"/>
          <w:sz w:val="22"/>
          <w:szCs w:val="22"/>
        </w:rPr>
        <w:t xml:space="preserve"> the content of your press release before sending it out, or you can ask the MP’s office to share with the press.</w:t>
      </w:r>
    </w:p>
    <w:p w14:paraId="7A85925F"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14D431D"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3C14B26F" w14:textId="77777777" w:rsidR="007C1DC2" w:rsidRDefault="00000000">
      <w:pPr>
        <w:pBdr>
          <w:top w:val="nil"/>
          <w:left w:val="nil"/>
          <w:bottom w:val="nil"/>
          <w:right w:val="nil"/>
          <w:between w:val="nil"/>
        </w:pBdr>
        <w:rPr>
          <w:rFonts w:ascii="Poppins" w:eastAsia="Poppins" w:hAnsi="Poppins" w:cs="Poppins"/>
          <w:b/>
          <w:color w:val="F659AC"/>
          <w:sz w:val="28"/>
          <w:szCs w:val="28"/>
        </w:rPr>
      </w:pPr>
      <w:bookmarkStart w:id="5" w:name="bookmark=id.5gsix3opmqpp" w:colFirst="0" w:colLast="0"/>
      <w:bookmarkEnd w:id="5"/>
      <w:r>
        <w:rPr>
          <w:rFonts w:ascii="Poppins" w:eastAsia="Poppins" w:hAnsi="Poppins" w:cs="Poppins"/>
          <w:b/>
          <w:color w:val="F659AC"/>
          <w:sz w:val="28"/>
          <w:szCs w:val="28"/>
        </w:rPr>
        <w:t>Social media posts marking a local MPs visit</w:t>
      </w:r>
    </w:p>
    <w:p w14:paraId="010E32C1"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18BDD535"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Your MP is likely to have profiles on one or more of the major social media platforms, including Facebook, LinkedIn, X (Twitter), Instagram and BlueSky.</w:t>
      </w:r>
    </w:p>
    <w:p w14:paraId="45A9037C"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FF777FC"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If you post an image of their visit on your social media </w:t>
      </w:r>
      <w:proofErr w:type="gramStart"/>
      <w:r>
        <w:rPr>
          <w:rFonts w:ascii="Noto Sans" w:eastAsia="Noto Sans" w:hAnsi="Noto Sans" w:cs="Noto Sans"/>
          <w:color w:val="000000"/>
          <w:sz w:val="22"/>
          <w:szCs w:val="22"/>
        </w:rPr>
        <w:t>channels</w:t>
      </w:r>
      <w:proofErr w:type="gramEnd"/>
      <w:r>
        <w:rPr>
          <w:rFonts w:ascii="Noto Sans" w:eastAsia="Noto Sans" w:hAnsi="Noto Sans" w:cs="Noto Sans"/>
          <w:color w:val="000000"/>
          <w:sz w:val="22"/>
          <w:szCs w:val="22"/>
        </w:rPr>
        <w:t xml:space="preserve"> make sure to tag their official account so they </w:t>
      </w:r>
      <w:proofErr w:type="gramStart"/>
      <w:r>
        <w:rPr>
          <w:rFonts w:ascii="Noto Sans" w:eastAsia="Noto Sans" w:hAnsi="Noto Sans" w:cs="Noto Sans"/>
          <w:color w:val="000000"/>
          <w:sz w:val="22"/>
          <w:szCs w:val="22"/>
        </w:rPr>
        <w:t>definitely see</w:t>
      </w:r>
      <w:proofErr w:type="gramEnd"/>
      <w:r>
        <w:rPr>
          <w:rFonts w:ascii="Noto Sans" w:eastAsia="Noto Sans" w:hAnsi="Noto Sans" w:cs="Noto Sans"/>
          <w:color w:val="000000"/>
          <w:sz w:val="22"/>
          <w:szCs w:val="22"/>
        </w:rPr>
        <w:t xml:space="preserve"> it and can </w:t>
      </w:r>
      <w:proofErr w:type="gramStart"/>
      <w:r>
        <w:rPr>
          <w:rFonts w:ascii="Noto Sans" w:eastAsia="Noto Sans" w:hAnsi="Noto Sans" w:cs="Noto Sans"/>
          <w:color w:val="000000"/>
          <w:sz w:val="22"/>
          <w:szCs w:val="22"/>
        </w:rPr>
        <w:t>reshare</w:t>
      </w:r>
      <w:proofErr w:type="gramEnd"/>
      <w:r>
        <w:rPr>
          <w:rFonts w:ascii="Noto Sans" w:eastAsia="Noto Sans" w:hAnsi="Noto Sans" w:cs="Noto Sans"/>
          <w:color w:val="000000"/>
          <w:sz w:val="22"/>
          <w:szCs w:val="22"/>
        </w:rPr>
        <w:t xml:space="preserve">.  You can usually find their official accounts on </w:t>
      </w:r>
      <w:hyperlink r:id="rId28">
        <w:r>
          <w:rPr>
            <w:rFonts w:ascii="Noto Sans" w:eastAsia="Noto Sans" w:hAnsi="Noto Sans" w:cs="Noto Sans"/>
            <w:color w:val="0563C1"/>
            <w:sz w:val="22"/>
            <w:szCs w:val="22"/>
            <w:u w:val="single"/>
          </w:rPr>
          <w:t>their profile on Parliament’s website.</w:t>
        </w:r>
      </w:hyperlink>
      <w:r>
        <w:rPr>
          <w:rFonts w:ascii="Noto Sans" w:eastAsia="Noto Sans" w:hAnsi="Noto Sans" w:cs="Noto Sans"/>
          <w:color w:val="000000"/>
          <w:sz w:val="22"/>
          <w:szCs w:val="22"/>
        </w:rPr>
        <w:t xml:space="preserve"> Please also tag Homeless Link so we can see and support your posts.</w:t>
      </w:r>
    </w:p>
    <w:p w14:paraId="53C2EF17"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785B1899"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To tag on most platforms, insert </w:t>
      </w:r>
      <w:proofErr w:type="gramStart"/>
      <w:r>
        <w:rPr>
          <w:rFonts w:ascii="Noto Sans" w:eastAsia="Noto Sans" w:hAnsi="Noto Sans" w:cs="Noto Sans"/>
          <w:color w:val="000000"/>
          <w:sz w:val="22"/>
          <w:szCs w:val="22"/>
        </w:rPr>
        <w:t>the @</w:t>
      </w:r>
      <w:proofErr w:type="gramEnd"/>
      <w:r>
        <w:rPr>
          <w:rFonts w:ascii="Noto Sans" w:eastAsia="Noto Sans" w:hAnsi="Noto Sans" w:cs="Noto Sans"/>
          <w:color w:val="000000"/>
          <w:sz w:val="22"/>
          <w:szCs w:val="22"/>
        </w:rPr>
        <w:t xml:space="preserve"> symbol and then type in your MPs name or </w:t>
      </w:r>
      <w:proofErr w:type="gramStart"/>
      <w:r>
        <w:rPr>
          <w:rFonts w:ascii="Noto Sans" w:eastAsia="Noto Sans" w:hAnsi="Noto Sans" w:cs="Noto Sans"/>
          <w:color w:val="000000"/>
          <w:sz w:val="22"/>
          <w:szCs w:val="22"/>
        </w:rPr>
        <w:t>user name</w:t>
      </w:r>
      <w:proofErr w:type="gramEnd"/>
      <w:r>
        <w:rPr>
          <w:rFonts w:ascii="Noto Sans" w:eastAsia="Noto Sans" w:hAnsi="Noto Sans" w:cs="Noto Sans"/>
          <w:color w:val="000000"/>
          <w:sz w:val="22"/>
          <w:szCs w:val="22"/>
        </w:rPr>
        <w:t>.</w:t>
      </w:r>
    </w:p>
    <w:p w14:paraId="59CB9E37"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73818EE6"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Template social media post copy</w:t>
      </w:r>
    </w:p>
    <w:p w14:paraId="4C541579"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50C8AFFA"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Hosting &lt;MP NAME&gt; today – great to share how we’re supporting local people affected by homelessness.</w:t>
      </w:r>
    </w:p>
    <w:p w14:paraId="3E13EEAD"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DB8290F"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Hoping the new Homelessness Strategy will give us the tools #BreakTheCycle of homelessness locally and nationally. More info on Homeless Link's website</w:t>
      </w:r>
    </w:p>
    <w:p w14:paraId="3D0BDF7E"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B89C3B6" w14:textId="77777777" w:rsidR="007C1DC2" w:rsidRDefault="00000000">
      <w:pPr>
        <w:pBdr>
          <w:top w:val="nil"/>
          <w:left w:val="nil"/>
          <w:bottom w:val="nil"/>
          <w:right w:val="nil"/>
          <w:between w:val="nil"/>
        </w:pBdr>
        <w:rPr>
          <w:rFonts w:ascii="Noto Sans" w:eastAsia="Noto Sans" w:hAnsi="Noto Sans" w:cs="Noto Sans"/>
          <w:color w:val="000000"/>
          <w:sz w:val="22"/>
          <w:szCs w:val="22"/>
        </w:rPr>
      </w:pPr>
      <w:hyperlink r:id="rId29">
        <w:r>
          <w:rPr>
            <w:rFonts w:ascii="Noto Sans" w:eastAsia="Noto Sans" w:hAnsi="Noto Sans" w:cs="Noto Sans"/>
            <w:color w:val="0563C1"/>
            <w:sz w:val="22"/>
            <w:szCs w:val="22"/>
            <w:u w:val="single"/>
          </w:rPr>
          <w:t>https://homeless.org.uk/what-we-do/campaigning-and-influencing/breaking-the-cycle/</w:t>
        </w:r>
      </w:hyperlink>
      <w:r>
        <w:rPr>
          <w:rFonts w:ascii="Noto Sans" w:eastAsia="Noto Sans" w:hAnsi="Noto Sans" w:cs="Noto Sans"/>
          <w:color w:val="000000"/>
          <w:sz w:val="22"/>
          <w:szCs w:val="22"/>
        </w:rPr>
        <w:t xml:space="preserve"> </w:t>
      </w:r>
    </w:p>
    <w:p w14:paraId="3F25D5EA"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298C3FB6"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FF0000"/>
          <w:sz w:val="22"/>
          <w:szCs w:val="22"/>
        </w:rPr>
        <w:lastRenderedPageBreak/>
        <w:t>&lt;PHOTOGRAPH OF MP AT YOUR SERVICE, WITH PLACARD&gt;</w:t>
      </w:r>
      <w:r>
        <w:rPr>
          <w:rFonts w:ascii="Noto Sans" w:eastAsia="Noto Sans" w:hAnsi="Noto Sans" w:cs="Noto Sans"/>
          <w:color w:val="000000"/>
          <w:sz w:val="22"/>
          <w:szCs w:val="22"/>
        </w:rPr>
        <w:t xml:space="preserve"> </w:t>
      </w:r>
    </w:p>
    <w:p w14:paraId="0474EA75"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4534CF8" w14:textId="77777777" w:rsidR="007C1DC2" w:rsidRDefault="007C1DC2">
      <w:pPr>
        <w:pBdr>
          <w:top w:val="nil"/>
          <w:left w:val="nil"/>
          <w:bottom w:val="nil"/>
          <w:right w:val="nil"/>
          <w:between w:val="nil"/>
        </w:pBdr>
        <w:rPr>
          <w:rFonts w:ascii="Poppins" w:eastAsia="Poppins" w:hAnsi="Poppins" w:cs="Poppins"/>
          <w:b/>
          <w:color w:val="F659AC"/>
          <w:sz w:val="28"/>
          <w:szCs w:val="28"/>
        </w:rPr>
      </w:pPr>
      <w:bookmarkStart w:id="6" w:name="bookmark=id.h71igmvdwp27" w:colFirst="0" w:colLast="0"/>
      <w:bookmarkEnd w:id="6"/>
    </w:p>
    <w:p w14:paraId="5ABC7DFD" w14:textId="77777777" w:rsidR="007C1DC2" w:rsidRDefault="007C1DC2">
      <w:pPr>
        <w:pBdr>
          <w:top w:val="nil"/>
          <w:left w:val="nil"/>
          <w:bottom w:val="nil"/>
          <w:right w:val="nil"/>
          <w:between w:val="nil"/>
        </w:pBdr>
        <w:rPr>
          <w:rFonts w:ascii="Poppins" w:eastAsia="Poppins" w:hAnsi="Poppins" w:cs="Poppins"/>
          <w:b/>
          <w:color w:val="6E005A"/>
          <w:sz w:val="36"/>
          <w:szCs w:val="36"/>
        </w:rPr>
      </w:pPr>
    </w:p>
    <w:p w14:paraId="0C3A4016" w14:textId="77777777" w:rsidR="007C1DC2" w:rsidRDefault="007C1DC2">
      <w:pPr>
        <w:pBdr>
          <w:top w:val="nil"/>
          <w:left w:val="nil"/>
          <w:bottom w:val="nil"/>
          <w:right w:val="nil"/>
          <w:between w:val="nil"/>
        </w:pBdr>
        <w:rPr>
          <w:rFonts w:ascii="Poppins" w:eastAsia="Poppins" w:hAnsi="Poppins" w:cs="Poppins"/>
          <w:b/>
          <w:color w:val="6E005A"/>
          <w:sz w:val="36"/>
          <w:szCs w:val="36"/>
        </w:rPr>
      </w:pPr>
    </w:p>
    <w:p w14:paraId="31B9320F" w14:textId="77777777" w:rsidR="007C1DC2" w:rsidRDefault="00000000">
      <w:pPr>
        <w:pBdr>
          <w:top w:val="nil"/>
          <w:left w:val="nil"/>
          <w:bottom w:val="nil"/>
          <w:right w:val="nil"/>
          <w:between w:val="nil"/>
        </w:pBdr>
        <w:rPr>
          <w:rFonts w:ascii="Poppins" w:eastAsia="Poppins" w:hAnsi="Poppins" w:cs="Poppins"/>
          <w:b/>
          <w:color w:val="6E005A"/>
          <w:sz w:val="36"/>
          <w:szCs w:val="36"/>
        </w:rPr>
      </w:pPr>
      <w:r>
        <w:rPr>
          <w:rFonts w:ascii="Poppins" w:eastAsia="Poppins" w:hAnsi="Poppins" w:cs="Poppins"/>
          <w:b/>
          <w:color w:val="6E005A"/>
          <w:sz w:val="36"/>
          <w:szCs w:val="36"/>
        </w:rPr>
        <w:t>Share your support on social media</w:t>
      </w:r>
    </w:p>
    <w:p w14:paraId="28C2276B"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3B6EEFAA"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Breaking the Cycle Social Media Graphics</w:t>
      </w:r>
    </w:p>
    <w:p w14:paraId="29ED24A6"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09A3D09F"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We have also produced a series of new social media graphics to help you shout about your support for the Breaking the Cycle campaign. </w:t>
      </w:r>
    </w:p>
    <w:p w14:paraId="6C870ED8" w14:textId="77777777" w:rsidR="007C1DC2" w:rsidRDefault="00000000">
      <w:pPr>
        <w:pBdr>
          <w:top w:val="nil"/>
          <w:left w:val="nil"/>
          <w:bottom w:val="nil"/>
          <w:right w:val="nil"/>
          <w:between w:val="nil"/>
        </w:pBdr>
        <w:rPr>
          <w:rFonts w:ascii="Noto Sans" w:eastAsia="Noto Sans" w:hAnsi="Noto Sans" w:cs="Noto Sans"/>
          <w:b/>
          <w:color w:val="F659AC"/>
          <w:sz w:val="22"/>
          <w:szCs w:val="22"/>
        </w:rPr>
      </w:pPr>
      <w:r>
        <w:rPr>
          <w:noProof/>
        </w:rPr>
        <w:drawing>
          <wp:anchor distT="0" distB="0" distL="114300" distR="114300" simplePos="0" relativeHeight="251659264" behindDoc="0" locked="0" layoutInCell="1" hidden="0" allowOverlap="1" wp14:anchorId="20E39E99" wp14:editId="574812F8">
            <wp:simplePos x="0" y="0"/>
            <wp:positionH relativeFrom="column">
              <wp:posOffset>1</wp:posOffset>
            </wp:positionH>
            <wp:positionV relativeFrom="paragraph">
              <wp:posOffset>3175</wp:posOffset>
            </wp:positionV>
            <wp:extent cx="1936750" cy="1936750"/>
            <wp:effectExtent l="0" t="0" r="0" b="0"/>
            <wp:wrapSquare wrapText="bothSides" distT="0" distB="0" distL="114300" distR="114300"/>
            <wp:docPr id="14259153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1936750" cy="1936750"/>
                    </a:xfrm>
                    <a:prstGeom prst="rect">
                      <a:avLst/>
                    </a:prstGeom>
                    <a:ln/>
                  </pic:spPr>
                </pic:pic>
              </a:graphicData>
            </a:graphic>
          </wp:anchor>
        </w:drawing>
      </w:r>
    </w:p>
    <w:p w14:paraId="14515F52"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10C2812B" w14:textId="77777777" w:rsidR="007C1DC2" w:rsidRDefault="00000000">
      <w:pPr>
        <w:pBdr>
          <w:top w:val="nil"/>
          <w:left w:val="nil"/>
          <w:bottom w:val="nil"/>
          <w:right w:val="nil"/>
          <w:between w:val="nil"/>
        </w:pBdr>
        <w:rPr>
          <w:rFonts w:ascii="Noto Sans" w:eastAsia="Noto Sans" w:hAnsi="Noto Sans" w:cs="Noto Sans"/>
          <w:b/>
          <w:color w:val="F659AC"/>
          <w:sz w:val="22"/>
          <w:szCs w:val="22"/>
        </w:rPr>
      </w:pPr>
      <w:r>
        <w:rPr>
          <w:rFonts w:ascii="Noto Sans" w:eastAsia="Noto Sans" w:hAnsi="Noto Sans" w:cs="Noto Sans"/>
          <w:color w:val="000000"/>
          <w:sz w:val="22"/>
          <w:szCs w:val="22"/>
        </w:rPr>
        <w:t xml:space="preserve">Post these on your </w:t>
      </w:r>
      <w:proofErr w:type="spellStart"/>
      <w:r>
        <w:rPr>
          <w:rFonts w:ascii="Noto Sans" w:eastAsia="Noto Sans" w:hAnsi="Noto Sans" w:cs="Noto Sans"/>
          <w:color w:val="000000"/>
          <w:sz w:val="22"/>
          <w:szCs w:val="22"/>
        </w:rPr>
        <w:t>organisation’s</w:t>
      </w:r>
      <w:proofErr w:type="spellEnd"/>
      <w:r>
        <w:rPr>
          <w:rFonts w:ascii="Noto Sans" w:eastAsia="Noto Sans" w:hAnsi="Noto Sans" w:cs="Noto Sans"/>
          <w:color w:val="000000"/>
          <w:sz w:val="22"/>
          <w:szCs w:val="22"/>
        </w:rPr>
        <w:t xml:space="preserve"> social media channels, or your personal profile, to show your support. </w:t>
      </w:r>
    </w:p>
    <w:p w14:paraId="10E200D4"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49466CF4"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View and download the different versions of the graphics, designed for all major social media platforms, in our </w:t>
      </w:r>
      <w:hyperlink r:id="rId31">
        <w:r>
          <w:rPr>
            <w:rFonts w:ascii="Noto Sans" w:eastAsia="Noto Sans" w:hAnsi="Noto Sans" w:cs="Noto Sans"/>
            <w:color w:val="0563C1"/>
            <w:sz w:val="22"/>
            <w:szCs w:val="22"/>
            <w:u w:val="single"/>
          </w:rPr>
          <w:t>Social Media Campaign Kit.</w:t>
        </w:r>
      </w:hyperlink>
    </w:p>
    <w:p w14:paraId="2DCE9F5D"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AC47AA4"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Let us know how your meeting goes</w:t>
      </w:r>
    </w:p>
    <w:p w14:paraId="0EA1C6D7"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6F55D0BD"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Understanding the relationships our members have built with MPs across the country really helps and guides our national influencing work. So please email </w:t>
      </w:r>
      <w:hyperlink r:id="rId32">
        <w:r>
          <w:rPr>
            <w:rFonts w:ascii="Noto Sans" w:eastAsia="Noto Sans" w:hAnsi="Noto Sans" w:cs="Noto Sans"/>
            <w:color w:val="0563C1"/>
            <w:sz w:val="22"/>
            <w:szCs w:val="22"/>
            <w:u w:val="single"/>
          </w:rPr>
          <w:t>stefan.donnelly@homelesslink.org.uk</w:t>
        </w:r>
      </w:hyperlink>
      <w:r>
        <w:rPr>
          <w:rFonts w:ascii="Poppins" w:eastAsia="Poppins" w:hAnsi="Poppins" w:cs="Poppins"/>
          <w:b/>
          <w:color w:val="F659AC"/>
          <w:sz w:val="28"/>
          <w:szCs w:val="28"/>
        </w:rPr>
        <w:t xml:space="preserve"> </w:t>
      </w:r>
      <w:r>
        <w:rPr>
          <w:rFonts w:ascii="Noto Sans" w:eastAsia="Noto Sans" w:hAnsi="Noto Sans" w:cs="Noto Sans"/>
          <w:color w:val="000000"/>
          <w:sz w:val="22"/>
          <w:szCs w:val="22"/>
        </w:rPr>
        <w:t xml:space="preserve">with a quick summary of how your meeting went, or </w:t>
      </w:r>
      <w:hyperlink r:id="rId33">
        <w:r>
          <w:rPr>
            <w:rFonts w:ascii="Noto Sans" w:eastAsia="Noto Sans" w:hAnsi="Noto Sans" w:cs="Noto Sans"/>
            <w:color w:val="0563C1"/>
            <w:sz w:val="22"/>
            <w:szCs w:val="22"/>
            <w:u w:val="single"/>
          </w:rPr>
          <w:t>put in a call with our Campaigns Manager Stefan</w:t>
        </w:r>
      </w:hyperlink>
      <w:r>
        <w:rPr>
          <w:rFonts w:ascii="Noto Sans" w:eastAsia="Noto Sans" w:hAnsi="Noto Sans" w:cs="Noto Sans"/>
          <w:color w:val="000000"/>
          <w:sz w:val="22"/>
          <w:szCs w:val="22"/>
        </w:rPr>
        <w:t>.</w:t>
      </w:r>
    </w:p>
    <w:p w14:paraId="4A35CA10"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0C9594C4" w14:textId="77777777" w:rsidR="007C1DC2" w:rsidRDefault="00000000">
      <w:pPr>
        <w:pBdr>
          <w:top w:val="nil"/>
          <w:left w:val="nil"/>
          <w:bottom w:val="nil"/>
          <w:right w:val="nil"/>
          <w:between w:val="nil"/>
        </w:pBdr>
        <w:rPr>
          <w:rFonts w:ascii="Poppins" w:eastAsia="Poppins" w:hAnsi="Poppins" w:cs="Poppins"/>
          <w:b/>
          <w:color w:val="F659AC"/>
          <w:sz w:val="28"/>
          <w:szCs w:val="28"/>
        </w:rPr>
      </w:pPr>
      <w:r>
        <w:rPr>
          <w:rFonts w:ascii="Poppins" w:eastAsia="Poppins" w:hAnsi="Poppins" w:cs="Poppins"/>
          <w:b/>
          <w:color w:val="F659AC"/>
          <w:sz w:val="28"/>
          <w:szCs w:val="28"/>
        </w:rPr>
        <w:t>Thank you for getting Involved!</w:t>
      </w:r>
    </w:p>
    <w:p w14:paraId="6178EB95" w14:textId="77777777" w:rsidR="007C1DC2" w:rsidRDefault="007C1DC2">
      <w:pPr>
        <w:pBdr>
          <w:top w:val="nil"/>
          <w:left w:val="nil"/>
          <w:bottom w:val="nil"/>
          <w:right w:val="nil"/>
          <w:between w:val="nil"/>
        </w:pBdr>
        <w:rPr>
          <w:rFonts w:ascii="Poppins" w:eastAsia="Poppins" w:hAnsi="Poppins" w:cs="Poppins"/>
          <w:b/>
          <w:color w:val="F659AC"/>
          <w:sz w:val="28"/>
          <w:szCs w:val="28"/>
        </w:rPr>
      </w:pPr>
    </w:p>
    <w:p w14:paraId="76F29ECC"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We know everyone working in homelessness services has a lot on their plate, so we really appreciate you taking the time to encourage your MP to get involved in Breaking the Cycle of rising homelessness. </w:t>
      </w:r>
    </w:p>
    <w:p w14:paraId="54C2F8FC" w14:textId="77777777" w:rsidR="007C1DC2" w:rsidRDefault="007C1DC2">
      <w:pPr>
        <w:pBdr>
          <w:top w:val="nil"/>
          <w:left w:val="nil"/>
          <w:bottom w:val="nil"/>
          <w:right w:val="nil"/>
          <w:between w:val="nil"/>
        </w:pBdr>
        <w:rPr>
          <w:rFonts w:ascii="Noto Sans" w:eastAsia="Noto Sans" w:hAnsi="Noto Sans" w:cs="Noto Sans"/>
          <w:color w:val="000000"/>
          <w:sz w:val="22"/>
          <w:szCs w:val="22"/>
        </w:rPr>
      </w:pPr>
    </w:p>
    <w:p w14:paraId="56D6C592" w14:textId="77777777" w:rsidR="007C1DC2" w:rsidRDefault="00000000">
      <w:p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 xml:space="preserve">This government has pledged to “get back on track to ending homelessness.” Voices of services like yours will be key in guiding that </w:t>
      </w:r>
      <w:proofErr w:type="gramStart"/>
      <w:r>
        <w:rPr>
          <w:rFonts w:ascii="Noto Sans" w:eastAsia="Noto Sans" w:hAnsi="Noto Sans" w:cs="Noto Sans"/>
          <w:color w:val="000000"/>
          <w:sz w:val="22"/>
          <w:szCs w:val="22"/>
        </w:rPr>
        <w:t>mission, and</w:t>
      </w:r>
      <w:proofErr w:type="gramEnd"/>
      <w:r>
        <w:rPr>
          <w:rFonts w:ascii="Noto Sans" w:eastAsia="Noto Sans" w:hAnsi="Noto Sans" w:cs="Noto Sans"/>
          <w:color w:val="000000"/>
          <w:sz w:val="22"/>
          <w:szCs w:val="22"/>
        </w:rPr>
        <w:t xml:space="preserve"> holding Ministers to account.</w:t>
      </w:r>
    </w:p>
    <w:sectPr w:rsidR="007C1DC2">
      <w:headerReference w:type="even" r:id="rId34"/>
      <w:headerReference w:type="default" r:id="rId35"/>
      <w:footerReference w:type="even" r:id="rId36"/>
      <w:footerReference w:type="default" r:id="rId37"/>
      <w:headerReference w:type="first" r:id="rId38"/>
      <w:footerReference w:type="first" r:id="rId39"/>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95B5F" w14:textId="77777777" w:rsidR="00640BA5" w:rsidRDefault="00640BA5">
      <w:r>
        <w:separator/>
      </w:r>
    </w:p>
  </w:endnote>
  <w:endnote w:type="continuationSeparator" w:id="0">
    <w:p w14:paraId="265E8120" w14:textId="77777777" w:rsidR="00640BA5" w:rsidRDefault="0064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51E0FC-60AF-46CE-8EB7-779F78B2172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509C18-DBC1-4070-96B4-82D87FA4437B}"/>
    <w:embedBold r:id="rId3" w:fontKey="{73D3C033-5636-4113-95EE-521149470EA2}"/>
  </w:font>
  <w:font w:name="Times New Roman">
    <w:panose1 w:val="02020603050405020304"/>
    <w:charset w:val="00"/>
    <w:family w:val="roman"/>
    <w:pitch w:val="variable"/>
    <w:sig w:usb0="E0002EFF" w:usb1="C000785B" w:usb2="00000009" w:usb3="00000000" w:csb0="000001FF" w:csb1="00000000"/>
  </w:font>
  <w:font w:name="Poppins">
    <w:panose1 w:val="00000800000000000000"/>
    <w:charset w:val="00"/>
    <w:family w:val="auto"/>
    <w:pitch w:val="variable"/>
    <w:sig w:usb0="00008007" w:usb1="00000000" w:usb2="00000000" w:usb3="00000000" w:csb0="00000093" w:csb1="00000000"/>
    <w:embedRegular r:id="rId4" w:fontKey="{DFD78939-4250-457E-BEE0-45F3059580DE}"/>
    <w:embedBold r:id="rId5" w:fontKey="{8E93945E-DD70-4717-92EE-1EAA909831B6}"/>
  </w:font>
  <w:font w:name="Noto Sans">
    <w:panose1 w:val="020B0502040504020204"/>
    <w:charset w:val="00"/>
    <w:family w:val="swiss"/>
    <w:pitch w:val="variable"/>
    <w:sig w:usb0="E00082FF" w:usb1="400078FF" w:usb2="00000021" w:usb3="00000000" w:csb0="0000019F" w:csb1="00000000"/>
    <w:embedRegular r:id="rId6" w:fontKey="{0D1410F4-396A-4D3C-9C2D-72272166FA83}"/>
    <w:embedBold r:id="rId7" w:fontKey="{F7CFB42F-E7AB-41B3-982D-76A6426EC772}"/>
    <w:embedItalic r:id="rId8" w:fontKey="{9F5993BF-3088-4B4A-B26B-6E8E5E566606}"/>
  </w:font>
  <w:font w:name="Georgia">
    <w:panose1 w:val="02040502050405020303"/>
    <w:charset w:val="00"/>
    <w:family w:val="auto"/>
    <w:pitch w:val="default"/>
    <w:embedRegular r:id="rId9" w:fontKey="{600AC09B-4F29-4742-84B0-59BF0A0DF635}"/>
    <w:embedItalic r:id="rId10" w:fontKey="{C3F5F54F-CA71-45AD-BAB2-3C5D9F2FAB6D}"/>
  </w:font>
  <w:font w:name="Aptos">
    <w:charset w:val="00"/>
    <w:family w:val="swiss"/>
    <w:pitch w:val="variable"/>
    <w:sig w:usb0="20000287" w:usb1="00000003" w:usb2="00000000" w:usb3="00000000" w:csb0="0000019F" w:csb1="00000000"/>
    <w:embedRegular r:id="rId11" w:fontKey="{B1DF4656-D685-494F-93AF-FEB5E63ABA02}"/>
  </w:font>
  <w:font w:name="Quattrocento Sans">
    <w:charset w:val="00"/>
    <w:family w:val="swiss"/>
    <w:pitch w:val="variable"/>
    <w:sig w:usb0="800000BF" w:usb1="4000005B" w:usb2="00000000" w:usb3="00000000" w:csb0="00000001" w:csb1="00000000"/>
    <w:embedRegular r:id="rId12" w:fontKey="{7E9846B3-7327-4C0A-AA4B-040C52874501}"/>
  </w:font>
  <w:font w:name="Calibri Light">
    <w:panose1 w:val="020F0302020204030204"/>
    <w:charset w:val="00"/>
    <w:family w:val="swiss"/>
    <w:pitch w:val="variable"/>
    <w:sig w:usb0="E4002EFF" w:usb1="C200247B" w:usb2="00000009" w:usb3="00000000" w:csb0="000001FF" w:csb1="00000000"/>
    <w:embedRegular r:id="rId13" w:fontKey="{4C5FD8C6-201C-4C7E-8AFB-4FA6607F3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DEF0" w14:textId="77777777" w:rsidR="007C1DC2" w:rsidRDefault="00000000">
    <w:pPr>
      <w:pBdr>
        <w:top w:val="nil"/>
        <w:left w:val="nil"/>
        <w:bottom w:val="nil"/>
        <w:right w:val="nil"/>
        <w:between w:val="nil"/>
      </w:pBdr>
      <w:tabs>
        <w:tab w:val="center" w:pos="4680"/>
        <w:tab w:val="right" w:pos="9360"/>
      </w:tabs>
      <w:rPr>
        <w:rFonts w:ascii="Noto Sans" w:eastAsia="Noto Sans" w:hAnsi="Noto Sans" w:cs="Noto Sans"/>
        <w:color w:val="000000"/>
      </w:rPr>
    </w:pPr>
    <w:r>
      <w:rPr>
        <w:rFonts w:ascii="Noto Sans" w:eastAsia="Noto Sans" w:hAnsi="Noto Sans" w:cs="Noto Sans"/>
        <w:color w:val="000000"/>
      </w:rPr>
      <w:t>Insert name and date of document</w:t>
    </w:r>
  </w:p>
  <w:p w14:paraId="55616BDC" w14:textId="77777777" w:rsidR="007C1DC2" w:rsidRDefault="007C1DC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8AAA" w14:textId="77777777" w:rsidR="007C1DC2" w:rsidRDefault="00000000">
    <w:pPr>
      <w:pBdr>
        <w:top w:val="nil"/>
        <w:left w:val="nil"/>
        <w:bottom w:val="nil"/>
        <w:right w:val="nil"/>
        <w:between w:val="nil"/>
      </w:pBdr>
      <w:tabs>
        <w:tab w:val="center" w:pos="4680"/>
        <w:tab w:val="right" w:pos="9360"/>
      </w:tabs>
      <w:rPr>
        <w:rFonts w:ascii="Noto Sans" w:eastAsia="Noto Sans" w:hAnsi="Noto Sans" w:cs="Noto Sans"/>
        <w:color w:val="000000"/>
      </w:rPr>
    </w:pPr>
    <w:r>
      <w:rPr>
        <w:rFonts w:ascii="Noto Sans" w:eastAsia="Noto Sans" w:hAnsi="Noto Sans" w:cs="Noto Sans"/>
        <w:b/>
        <w:color w:val="000000"/>
      </w:rPr>
      <w:t xml:space="preserve">Got any questions? </w:t>
    </w:r>
    <w:r>
      <w:rPr>
        <w:rFonts w:ascii="Noto Sans" w:eastAsia="Noto Sans" w:hAnsi="Noto Sans" w:cs="Noto Sans"/>
        <w:color w:val="000000"/>
      </w:rPr>
      <w:t xml:space="preserve">Email </w:t>
    </w:r>
    <w:hyperlink r:id="rId1">
      <w:r>
        <w:rPr>
          <w:rFonts w:ascii="Noto Sans" w:eastAsia="Noto Sans" w:hAnsi="Noto Sans" w:cs="Noto Sans"/>
          <w:color w:val="0563C1"/>
          <w:u w:val="single"/>
        </w:rPr>
        <w:t>stefan.donnelly@homelesslink.org.uk</w:t>
      </w:r>
    </w:hyperlink>
    <w:r>
      <w:rPr>
        <w:rFonts w:ascii="Noto Sans" w:eastAsia="Noto Sans" w:hAnsi="Noto Sans" w:cs="Noto Sans"/>
        <w:color w:val="000000"/>
      </w:rPr>
      <w:t xml:space="preserve"> </w:t>
    </w:r>
  </w:p>
  <w:p w14:paraId="296C5887" w14:textId="77777777" w:rsidR="007C1DC2" w:rsidRDefault="00000000">
    <w:pPr>
      <w:pBdr>
        <w:top w:val="nil"/>
        <w:left w:val="nil"/>
        <w:bottom w:val="nil"/>
        <w:right w:val="nil"/>
        <w:between w:val="nil"/>
      </w:pBdr>
      <w:tabs>
        <w:tab w:val="center" w:pos="4680"/>
        <w:tab w:val="right" w:pos="9360"/>
      </w:tabs>
      <w:rPr>
        <w:rFonts w:ascii="Noto Sans" w:eastAsia="Noto Sans" w:hAnsi="Noto Sans" w:cs="Noto Sans"/>
        <w:color w:val="000000"/>
      </w:rPr>
    </w:pPr>
    <w:r>
      <w:rPr>
        <w:rFonts w:ascii="Noto Sans" w:eastAsia="Noto Sans" w:hAnsi="Noto Sans" w:cs="Noto Sans"/>
        <w:color w:val="000000"/>
      </w:rPr>
      <w:t>Homeless Link is a charity no. 1089173 and a company no. 04313826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7470" w14:textId="77777777" w:rsidR="007C1DC2" w:rsidRDefault="00000000">
    <w:pPr>
      <w:pBdr>
        <w:top w:val="nil"/>
        <w:left w:val="nil"/>
        <w:bottom w:val="nil"/>
        <w:right w:val="nil"/>
        <w:between w:val="nil"/>
      </w:pBdr>
      <w:tabs>
        <w:tab w:val="center" w:pos="4680"/>
        <w:tab w:val="right" w:pos="9360"/>
      </w:tabs>
      <w:rPr>
        <w:rFonts w:ascii="Noto Sans" w:eastAsia="Noto Sans" w:hAnsi="Noto Sans" w:cs="Noto Sans"/>
        <w:color w:val="000000"/>
      </w:rPr>
    </w:pPr>
    <w:r>
      <w:rPr>
        <w:rFonts w:ascii="Noto Sans" w:eastAsia="Noto Sans" w:hAnsi="Noto Sans" w:cs="Noto Sans"/>
        <w:b/>
        <w:color w:val="000000"/>
      </w:rPr>
      <w:t xml:space="preserve">Got any questions? </w:t>
    </w:r>
    <w:r>
      <w:rPr>
        <w:rFonts w:ascii="Noto Sans" w:eastAsia="Noto Sans" w:hAnsi="Noto Sans" w:cs="Noto Sans"/>
        <w:color w:val="000000"/>
      </w:rPr>
      <w:t xml:space="preserve">Email </w:t>
    </w:r>
    <w:hyperlink r:id="rId1">
      <w:r>
        <w:rPr>
          <w:rFonts w:ascii="Noto Sans" w:eastAsia="Noto Sans" w:hAnsi="Noto Sans" w:cs="Noto Sans"/>
          <w:color w:val="0563C1"/>
          <w:u w:val="single"/>
        </w:rPr>
        <w:t>stefan.donnelly@homelesslink.org.uk</w:t>
      </w:r>
    </w:hyperlink>
    <w:r>
      <w:rPr>
        <w:rFonts w:ascii="Noto Sans" w:eastAsia="Noto Sans" w:hAnsi="Noto Sans" w:cs="Noto Sans"/>
        <w:color w:val="000000"/>
      </w:rPr>
      <w:t xml:space="preserve"> </w:t>
    </w:r>
  </w:p>
  <w:p w14:paraId="6921C806" w14:textId="77777777" w:rsidR="007C1DC2" w:rsidRDefault="00000000">
    <w:pPr>
      <w:pBdr>
        <w:top w:val="nil"/>
        <w:left w:val="nil"/>
        <w:bottom w:val="nil"/>
        <w:right w:val="nil"/>
        <w:between w:val="nil"/>
      </w:pBdr>
      <w:tabs>
        <w:tab w:val="center" w:pos="4680"/>
        <w:tab w:val="right" w:pos="9360"/>
      </w:tabs>
      <w:rPr>
        <w:rFonts w:ascii="Noto Sans" w:eastAsia="Noto Sans" w:hAnsi="Noto Sans" w:cs="Noto Sans"/>
        <w:color w:val="000000"/>
      </w:rPr>
    </w:pPr>
    <w:r>
      <w:rPr>
        <w:rFonts w:ascii="Noto Sans" w:eastAsia="Noto Sans" w:hAnsi="Noto Sans" w:cs="Noto Sans"/>
        <w:color w:val="000000"/>
      </w:rPr>
      <w:t>Homeless Link is a charity no. 1089173 and a company no. 04313826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D69EF" w14:textId="77777777" w:rsidR="00640BA5" w:rsidRDefault="00640BA5">
      <w:r>
        <w:separator/>
      </w:r>
    </w:p>
  </w:footnote>
  <w:footnote w:type="continuationSeparator" w:id="0">
    <w:p w14:paraId="50901B12" w14:textId="77777777" w:rsidR="00640BA5" w:rsidRDefault="0064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2462" w14:textId="77777777" w:rsidR="007C1DC2" w:rsidRDefault="0000000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7E2AD84A" wp14:editId="4CB8874B">
          <wp:extent cx="1918800" cy="766800"/>
          <wp:effectExtent l="0" t="0" r="0" b="0"/>
          <wp:docPr id="14259153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918800" cy="766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DA55" w14:textId="77777777" w:rsidR="007C1DC2" w:rsidRDefault="00000000">
    <w:pPr>
      <w:pBdr>
        <w:top w:val="nil"/>
        <w:left w:val="nil"/>
        <w:bottom w:val="nil"/>
        <w:right w:val="nil"/>
        <w:between w:val="nil"/>
      </w:pBdr>
      <w:tabs>
        <w:tab w:val="center" w:pos="4680"/>
        <w:tab w:val="right" w:pos="9360"/>
        <w:tab w:val="left" w:pos="3545"/>
        <w:tab w:val="right" w:pos="9020"/>
      </w:tabs>
      <w:rPr>
        <w:color w:val="000000"/>
      </w:rPr>
    </w:pPr>
    <w:r>
      <w:rPr>
        <w:color w:val="000000"/>
      </w:rPr>
      <w:tab/>
    </w:r>
    <w:r>
      <w:rPr>
        <w:color w:val="000000"/>
      </w:rPr>
      <w:tab/>
    </w:r>
    <w:r>
      <w:rPr>
        <w:color w:val="000000"/>
      </w:rPr>
      <w:tab/>
    </w:r>
    <w:r>
      <w:rPr>
        <w:noProof/>
        <w:color w:val="000000"/>
      </w:rPr>
      <w:drawing>
        <wp:inline distT="0" distB="0" distL="0" distR="0" wp14:anchorId="5E2B1E30" wp14:editId="3731FE64">
          <wp:extent cx="1918800" cy="766800"/>
          <wp:effectExtent l="0" t="0" r="0" b="0"/>
          <wp:docPr id="14259153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918800" cy="7668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D596E" w14:textId="77777777" w:rsidR="007C1DC2"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114300" distR="114300" simplePos="0" relativeHeight="251658240" behindDoc="0" locked="0" layoutInCell="1" hidden="0" allowOverlap="1" wp14:anchorId="13F90BD6" wp14:editId="5447CB7C">
          <wp:simplePos x="0" y="0"/>
          <wp:positionH relativeFrom="column">
            <wp:posOffset>4343400</wp:posOffset>
          </wp:positionH>
          <wp:positionV relativeFrom="paragraph">
            <wp:posOffset>-386079</wp:posOffset>
          </wp:positionV>
          <wp:extent cx="1880870" cy="1130300"/>
          <wp:effectExtent l="0" t="0" r="0" b="0"/>
          <wp:wrapSquare wrapText="bothSides" distT="0" distB="0" distL="114300" distR="114300"/>
          <wp:docPr id="14259153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80870" cy="1130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A39E8"/>
    <w:multiLevelType w:val="multilevel"/>
    <w:tmpl w:val="6E565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3553A2"/>
    <w:multiLevelType w:val="multilevel"/>
    <w:tmpl w:val="55CCF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9866433">
    <w:abstractNumId w:val="0"/>
  </w:num>
  <w:num w:numId="2" w16cid:durableId="32462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DC2"/>
    <w:rsid w:val="00640BA5"/>
    <w:rsid w:val="007C1DC2"/>
    <w:rsid w:val="00922AB9"/>
    <w:rsid w:val="00A84D55"/>
    <w:rsid w:val="00BD7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1143D"/>
  <w15:docId w15:val="{707D34FE-6B44-4631-B2CE-9F37019C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93F1E"/>
    <w:pPr>
      <w:tabs>
        <w:tab w:val="center" w:pos="4680"/>
        <w:tab w:val="right" w:pos="9360"/>
      </w:tabs>
    </w:pPr>
  </w:style>
  <w:style w:type="character" w:customStyle="1" w:styleId="HeaderChar">
    <w:name w:val="Header Char"/>
    <w:basedOn w:val="DefaultParagraphFont"/>
    <w:link w:val="Header"/>
    <w:uiPriority w:val="99"/>
    <w:rsid w:val="00C93F1E"/>
  </w:style>
  <w:style w:type="paragraph" w:styleId="Footer">
    <w:name w:val="footer"/>
    <w:basedOn w:val="Normal"/>
    <w:link w:val="FooterChar"/>
    <w:uiPriority w:val="99"/>
    <w:unhideWhenUsed/>
    <w:rsid w:val="00C93F1E"/>
    <w:pPr>
      <w:tabs>
        <w:tab w:val="center" w:pos="4680"/>
        <w:tab w:val="right" w:pos="9360"/>
      </w:tabs>
    </w:pPr>
  </w:style>
  <w:style w:type="character" w:customStyle="1" w:styleId="FooterChar">
    <w:name w:val="Footer Char"/>
    <w:basedOn w:val="DefaultParagraphFont"/>
    <w:link w:val="Footer"/>
    <w:uiPriority w:val="99"/>
    <w:rsid w:val="00C93F1E"/>
  </w:style>
  <w:style w:type="character" w:styleId="Hyperlink">
    <w:name w:val="Hyperlink"/>
    <w:basedOn w:val="DefaultParagraphFont"/>
    <w:uiPriority w:val="99"/>
    <w:unhideWhenUsed/>
    <w:rsid w:val="00C63D19"/>
    <w:rPr>
      <w:color w:val="0563C1" w:themeColor="hyperlink"/>
      <w:u w:val="single"/>
    </w:rPr>
  </w:style>
  <w:style w:type="character" w:styleId="UnresolvedMention">
    <w:name w:val="Unresolved Mention"/>
    <w:basedOn w:val="DefaultParagraphFont"/>
    <w:uiPriority w:val="99"/>
    <w:semiHidden/>
    <w:unhideWhenUsed/>
    <w:rsid w:val="00C63D19"/>
    <w:rPr>
      <w:color w:val="605E5C"/>
      <w:shd w:val="clear" w:color="auto" w:fill="E1DFDD"/>
    </w:rPr>
  </w:style>
  <w:style w:type="paragraph" w:customStyle="1" w:styleId="Heading10">
    <w:name w:val="Heading #1"/>
    <w:basedOn w:val="Normal"/>
    <w:qFormat/>
    <w:rsid w:val="00FF5818"/>
    <w:rPr>
      <w:rFonts w:ascii="Poppins" w:hAnsi="Poppins" w:cs="Poppins"/>
      <w:b/>
      <w:color w:val="6E005A"/>
      <w:sz w:val="36"/>
      <w:szCs w:val="36"/>
    </w:rPr>
  </w:style>
  <w:style w:type="paragraph" w:customStyle="1" w:styleId="Heading20">
    <w:name w:val="Heading #2"/>
    <w:basedOn w:val="Normal"/>
    <w:qFormat/>
    <w:rsid w:val="00FF5818"/>
    <w:rPr>
      <w:rFonts w:ascii="Poppins" w:hAnsi="Poppins" w:cs="Poppins"/>
      <w:b/>
      <w:color w:val="F659AC"/>
      <w:sz w:val="28"/>
      <w:szCs w:val="28"/>
    </w:rPr>
  </w:style>
  <w:style w:type="paragraph" w:customStyle="1" w:styleId="Heading30">
    <w:name w:val="Heading #3"/>
    <w:basedOn w:val="Normal"/>
    <w:qFormat/>
    <w:rsid w:val="00FF5818"/>
    <w:rPr>
      <w:rFonts w:ascii="Poppins" w:hAnsi="Poppins" w:cs="Poppins"/>
      <w:b/>
      <w:color w:val="000000" w:themeColor="text1"/>
      <w:sz w:val="22"/>
      <w:szCs w:val="22"/>
    </w:rPr>
  </w:style>
  <w:style w:type="paragraph" w:customStyle="1" w:styleId="BodyText1">
    <w:name w:val="Body Text #1"/>
    <w:basedOn w:val="Normal"/>
    <w:autoRedefine/>
    <w:qFormat/>
    <w:rsid w:val="00F23FC7"/>
    <w:rPr>
      <w:rFonts w:ascii="Noto Sans" w:hAnsi="Noto Sans" w:cs="Poppins"/>
      <w:color w:val="000000" w:themeColor="text1"/>
      <w:sz w:val="22"/>
      <w:szCs w:val="22"/>
      <w:lang w:val="en-US"/>
    </w:rPr>
  </w:style>
  <w:style w:type="paragraph" w:styleId="ListParagraph">
    <w:name w:val="List Paragraph"/>
    <w:basedOn w:val="Normal"/>
    <w:uiPriority w:val="34"/>
    <w:qFormat/>
    <w:rsid w:val="008B5AD6"/>
    <w:pPr>
      <w:ind w:left="720"/>
      <w:contextualSpacing/>
    </w:pPr>
  </w:style>
  <w:style w:type="paragraph" w:customStyle="1" w:styleId="paragraph">
    <w:name w:val="paragraph"/>
    <w:basedOn w:val="Normal"/>
    <w:rsid w:val="00230C4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30C44"/>
  </w:style>
  <w:style w:type="character" w:customStyle="1" w:styleId="eop">
    <w:name w:val="eop"/>
    <w:basedOn w:val="DefaultParagraphFont"/>
    <w:rsid w:val="00230C44"/>
  </w:style>
  <w:style w:type="character" w:styleId="CommentReference">
    <w:name w:val="annotation reference"/>
    <w:basedOn w:val="DefaultParagraphFont"/>
    <w:uiPriority w:val="99"/>
    <w:semiHidden/>
    <w:unhideWhenUsed/>
    <w:rsid w:val="00FA28FA"/>
    <w:rPr>
      <w:sz w:val="16"/>
      <w:szCs w:val="16"/>
    </w:rPr>
  </w:style>
  <w:style w:type="paragraph" w:styleId="CommentText">
    <w:name w:val="annotation text"/>
    <w:basedOn w:val="Normal"/>
    <w:link w:val="CommentTextChar"/>
    <w:uiPriority w:val="99"/>
    <w:unhideWhenUsed/>
    <w:rsid w:val="00FA28FA"/>
    <w:rPr>
      <w:sz w:val="20"/>
      <w:szCs w:val="20"/>
    </w:rPr>
  </w:style>
  <w:style w:type="character" w:customStyle="1" w:styleId="CommentTextChar">
    <w:name w:val="Comment Text Char"/>
    <w:basedOn w:val="DefaultParagraphFont"/>
    <w:link w:val="CommentText"/>
    <w:uiPriority w:val="99"/>
    <w:rsid w:val="00FA28FA"/>
    <w:rPr>
      <w:sz w:val="20"/>
      <w:szCs w:val="20"/>
    </w:rPr>
  </w:style>
  <w:style w:type="paragraph" w:styleId="CommentSubject">
    <w:name w:val="annotation subject"/>
    <w:basedOn w:val="CommentText"/>
    <w:next w:val="CommentText"/>
    <w:link w:val="CommentSubjectChar"/>
    <w:uiPriority w:val="99"/>
    <w:semiHidden/>
    <w:unhideWhenUsed/>
    <w:rsid w:val="00FA28FA"/>
    <w:rPr>
      <w:b/>
      <w:bCs/>
    </w:rPr>
  </w:style>
  <w:style w:type="character" w:customStyle="1" w:styleId="CommentSubjectChar">
    <w:name w:val="Comment Subject Char"/>
    <w:basedOn w:val="CommentTextChar"/>
    <w:link w:val="CommentSubject"/>
    <w:uiPriority w:val="99"/>
    <w:semiHidden/>
    <w:rsid w:val="00FA28FA"/>
    <w:rPr>
      <w:b/>
      <w:bCs/>
      <w:sz w:val="20"/>
      <w:szCs w:val="20"/>
    </w:rPr>
  </w:style>
  <w:style w:type="paragraph" w:styleId="Revision">
    <w:name w:val="Revision"/>
    <w:hidden/>
    <w:uiPriority w:val="99"/>
    <w:semiHidden/>
    <w:rsid w:val="00D967E7"/>
  </w:style>
  <w:style w:type="character" w:styleId="FollowedHyperlink">
    <w:name w:val="FollowedHyperlink"/>
    <w:basedOn w:val="DefaultParagraphFont"/>
    <w:uiPriority w:val="99"/>
    <w:semiHidden/>
    <w:unhideWhenUsed/>
    <w:rsid w:val="0020097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Stefan.donnelly@homelesslink.org.uk" TargetMode="External"/><Relationship Id="rId26" Type="http://schemas.openxmlformats.org/officeDocument/2006/relationships/hyperlink" Target="mailto:stefan.donnelly@homelesslink.org.uk" TargetMode="External"/><Relationship Id="rId39" Type="http://schemas.openxmlformats.org/officeDocument/2006/relationships/footer" Target="footer3.xml"/><Relationship Id="rId21" Type="http://schemas.openxmlformats.org/officeDocument/2006/relationships/hyperlink" Target="https://members.parliament.uk/findyourmp"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docs.google.com/document/d/1HjHWqKBoDSs0BrIoLRndWNij3aswvB-0y-Nle2nGg7g/edit?usp=drive_link" TargetMode="External"/><Relationship Id="rId29" Type="http://schemas.openxmlformats.org/officeDocument/2006/relationships/hyperlink" Target="https://homeless.org.uk/what-we-do/campaigning-and-influencing/breaking-the-cycl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BB4ftQyhnK92ky5idNvfx2n3VD5vJjFz?usp=drive_link" TargetMode="External"/><Relationship Id="rId24" Type="http://schemas.openxmlformats.org/officeDocument/2006/relationships/hyperlink" Target="mailto:stefan.donnelly@homelesslink.org.uk" TargetMode="External"/><Relationship Id="rId32" Type="http://schemas.openxmlformats.org/officeDocument/2006/relationships/hyperlink" Target="mailto:stefan.donnelly@homelesslink.org.uk"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omelesslink-1b54.kxcdn.com/media/documents/2_page_Homeless_Link_Homelessness_Strategy_briefing.pdf" TargetMode="External"/><Relationship Id="rId23" Type="http://schemas.openxmlformats.org/officeDocument/2006/relationships/hyperlink" Target="https://members.parliament.uk/FindYourMP" TargetMode="External"/><Relationship Id="rId28" Type="http://schemas.openxmlformats.org/officeDocument/2006/relationships/hyperlink" Target="https://members.parliament.uk/FindYourMP" TargetMode="External"/><Relationship Id="rId36" Type="http://schemas.openxmlformats.org/officeDocument/2006/relationships/footer" Target="footer1.xml"/><Relationship Id="rId10" Type="http://schemas.openxmlformats.org/officeDocument/2006/relationships/hyperlink" Target="https://drive.google.com/drive/folders/1BB4ftQyhnK92ky5idNvfx2n3VD5vJjFz?usp=drive_link" TargetMode="External"/><Relationship Id="rId19" Type="http://schemas.openxmlformats.org/officeDocument/2006/relationships/hyperlink" Target="mailto:stefan.donnelly@homelesslink.org.uk" TargetMode="External"/><Relationship Id="rId31" Type="http://schemas.openxmlformats.org/officeDocument/2006/relationships/hyperlink" Target="https://drive.google.com/drive/folders/1BB4ftQyhnK92ky5idNvfx2n3VD5vJjFz?usp=sharing" TargetMode="External"/><Relationship Id="rId4" Type="http://schemas.openxmlformats.org/officeDocument/2006/relationships/settings" Target="settings.xml"/><Relationship Id="rId9" Type="http://schemas.openxmlformats.org/officeDocument/2006/relationships/hyperlink" Target="https://drive.google.com/drive/folders/1BB4ftQyhnK92ky5idNvfx2n3VD5vJjFz?usp=drive_link" TargetMode="External"/><Relationship Id="rId14" Type="http://schemas.openxmlformats.org/officeDocument/2006/relationships/hyperlink" Target="https://homeless.org.uk/documents/1511/Homeless_Link_Homeless_Strategy_Policy_Briefing_Breaking_the_Cycle.pdf" TargetMode="External"/><Relationship Id="rId22" Type="http://schemas.openxmlformats.org/officeDocument/2006/relationships/hyperlink" Target="https://www.spearlondon.org/munira-wilson-mp-visits-our-twickenham-hub/" TargetMode="External"/><Relationship Id="rId27" Type="http://schemas.openxmlformats.org/officeDocument/2006/relationships/hyperlink" Target="https://drive.google.com/drive/folders/1BB4ftQyhnK92ky5idNvfx2n3VD5vJjFz?usp=drive_link" TargetMode="External"/><Relationship Id="rId30" Type="http://schemas.openxmlformats.org/officeDocument/2006/relationships/image" Target="media/image4.jpg"/><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drive.google.com/drive/folders/1BB4ftQyhnK92ky5idNvfx2n3VD5vJjFz?usp=drive_link" TargetMode="External"/><Relationship Id="rId17" Type="http://schemas.openxmlformats.org/officeDocument/2006/relationships/hyperlink" Target="https://drive.google.com/drive/folders/1BB4ftQyhnK92ky5idNvfx2n3VD5vJjFz?usp=drive_link" TargetMode="External"/><Relationship Id="rId25" Type="http://schemas.openxmlformats.org/officeDocument/2006/relationships/hyperlink" Target="https://homeless.org.uk/documents/1512/2_page_Homeless_Link_Homelessness_Strategy_briefing.pdf" TargetMode="External"/><Relationship Id="rId33" Type="http://schemas.openxmlformats.org/officeDocument/2006/relationships/hyperlink" Target="https://outlook.office.com/bookwithme/user/fc6dabb87099401992ab333e3c3c31b0@homelesslink.org.uk?anonymous&amp;ep=plink"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stefan.donnelly@homelesslink.org.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tefan.donnelly@homelesslink.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EGWbwAxzWiBa8RPbUXg71MMcA==">CgMxLjAyD2lkLmRwMmNmZDJtZnl3djIPaWQua2JlbHE4NnB2OHR5Mg9pZC44amNncXhxYjZ3azMyD2lkLjRtaTR5ajY0eGdoeTIPaWQuZnFveno1NzFrZ3RuMg9pZC41Z3NpeDNvcG1xcHAyD2lkLmg3MWlnbXZkd3AyNzgAciExVEpXVjRyYktEbHVOV09KSWF1cVN5YkloR2tfczdRbTY=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2700</Words>
  <Characters>13530</Characters>
  <Application>Microsoft Office Word</Application>
  <DocSecurity>0</DocSecurity>
  <Lines>410</Lines>
  <Paragraphs>141</Paragraphs>
  <ScaleCrop>false</ScaleCrop>
  <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Cartridge</dc:creator>
  <cp:lastModifiedBy>Stefan Donnelly</cp:lastModifiedBy>
  <cp:revision>2</cp:revision>
  <dcterms:created xsi:type="dcterms:W3CDTF">2026-01-12T13:58:00Z</dcterms:created>
  <dcterms:modified xsi:type="dcterms:W3CDTF">2026-01-12T13:58:00Z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0x0101003F175CEB1C146C45B09F610C0BD9FE7C</vt:lpwstr>
  </property>
  <property fmtid="{D5CDD505-2E9C-101B-9397-08002B2CF9AE}" pid="3" name="MediaServiceImageTags">
    <vt:lpwstr/>
  </property>
</Properties>
</file>